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D65A6" w:rsidRDefault="001615FB" w:rsidP="001615FB">
      <w:pPr>
        <w:spacing w:after="0"/>
        <w:jc w:val="center"/>
        <w:rPr>
          <w:rFonts w:ascii="PT Astra Serif" w:hAnsi="PT Astra Serif"/>
          <w:b/>
          <w:bCs/>
          <w:lang w:eastAsia="ru-RU"/>
        </w:rPr>
      </w:pPr>
    </w:p>
    <w:p w:rsidR="001B1BA3" w:rsidRPr="00BD65A6" w:rsidRDefault="001B1BA3" w:rsidP="001B1BA3">
      <w:pPr>
        <w:tabs>
          <w:tab w:val="left" w:pos="360"/>
        </w:tabs>
        <w:autoSpaceDE w:val="0"/>
        <w:spacing w:after="0"/>
        <w:jc w:val="right"/>
        <w:rPr>
          <w:rFonts w:ascii="PT Astra Serif" w:eastAsia="Arial" w:hAnsi="PT Astra Serif"/>
          <w:bCs/>
          <w:kern w:val="1"/>
        </w:rPr>
      </w:pPr>
      <w:r w:rsidRPr="00BD65A6">
        <w:rPr>
          <w:rFonts w:ascii="PT Astra Serif" w:eastAsia="Arial" w:hAnsi="PT Astra Serif"/>
          <w:bCs/>
          <w:kern w:val="1"/>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BD65A6">
        <w:rPr>
          <w:rFonts w:ascii="PT Astra Serif" w:eastAsia="Arial" w:hAnsi="PT Astra Serif"/>
          <w:color w:val="000000"/>
          <w:kern w:val="1"/>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C23B86" w:rsidRPr="006A562D" w:rsidRDefault="004C57F8" w:rsidP="00C23B86">
      <w:pPr>
        <w:tabs>
          <w:tab w:val="left" w:pos="709"/>
        </w:tabs>
        <w:spacing w:after="0"/>
        <w:ind w:left="-142"/>
        <w:jc w:val="center"/>
        <w:rPr>
          <w:rFonts w:ascii="PT Astra Serif" w:hAnsi="PT Astra Serif"/>
          <w:b/>
        </w:rPr>
      </w:pPr>
      <w:r w:rsidRPr="006A562D">
        <w:rPr>
          <w:rFonts w:ascii="PT Astra Serif" w:hAnsi="PT Astra Serif"/>
          <w:b/>
          <w:bCs/>
          <w:color w:val="000000"/>
          <w:kern w:val="1"/>
        </w:rPr>
        <w:t xml:space="preserve">на </w:t>
      </w:r>
      <w:r w:rsidR="00C23B86" w:rsidRPr="006A562D">
        <w:rPr>
          <w:rFonts w:ascii="PT Astra Serif" w:hAnsi="PT Astra Serif"/>
          <w:b/>
        </w:rPr>
        <w:t xml:space="preserve">выполнение работ по </w:t>
      </w:r>
      <w:r w:rsidR="006A562D" w:rsidRPr="006A562D">
        <w:rPr>
          <w:rFonts w:ascii="PT Astra Serif" w:hAnsi="PT Astra Serif"/>
          <w:b/>
        </w:rPr>
        <w:t xml:space="preserve">устройству сетей электроснабжения и КНС </w:t>
      </w:r>
      <w:r w:rsidR="00C23B86" w:rsidRPr="006A562D">
        <w:rPr>
          <w:rFonts w:ascii="PT Astra Serif" w:hAnsi="PT Astra Serif"/>
          <w:b/>
        </w:rPr>
        <w:t xml:space="preserve">в центральном городском сквере «Северное сияние»  в городе Югорске </w:t>
      </w:r>
    </w:p>
    <w:p w:rsidR="001B1BA3" w:rsidRPr="001B1BA3" w:rsidRDefault="001B1BA3" w:rsidP="00C23B86">
      <w:pPr>
        <w:tabs>
          <w:tab w:val="left" w:pos="709"/>
        </w:tabs>
        <w:spacing w:after="0"/>
        <w:ind w:left="-142"/>
        <w:jc w:val="center"/>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Югорск, </w:t>
      </w:r>
      <w:r w:rsidR="00E27735">
        <w:rPr>
          <w:rFonts w:ascii="PT Astra Serif" w:hAnsi="PT Astra Serif"/>
          <w:kern w:val="1"/>
        </w:rPr>
        <w:t>ул. Ленина</w:t>
      </w:r>
      <w:r w:rsidR="004C57F8">
        <w:rPr>
          <w:rFonts w:ascii="PT Astra Serif" w:hAnsi="PT Astra Serif"/>
          <w:kern w:val="1"/>
        </w:rPr>
        <w:t>.</w:t>
      </w:r>
    </w:p>
    <w:p w:rsidR="001B1BA3" w:rsidRPr="001B1BA3" w:rsidRDefault="001B1BA3" w:rsidP="00BD65A6">
      <w:pPr>
        <w:suppressAutoHyphens w:val="0"/>
        <w:autoSpaceDE w:val="0"/>
        <w:autoSpaceDN w:val="0"/>
        <w:adjustRightInd w:val="0"/>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E35A0C" w:rsidRPr="007A5DCF" w:rsidRDefault="00E35A0C" w:rsidP="00E35A0C">
      <w:pPr>
        <w:autoSpaceDE w:val="0"/>
        <w:autoSpaceDN w:val="0"/>
        <w:adjustRightInd w:val="0"/>
        <w:spacing w:after="0"/>
        <w:ind w:right="-262"/>
        <w:rPr>
          <w:rFonts w:ascii="PT Astra Serif" w:hAnsi="PT Astra Serif"/>
        </w:rPr>
      </w:pPr>
      <w:bookmarkStart w:id="0" w:name="_Ref166442569"/>
      <w:r w:rsidRPr="007A5DCF">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7A5DCF">
        <w:rPr>
          <w:rFonts w:ascii="PT Astra Serif" w:hAnsi="PT Astra Serif"/>
        </w:rPr>
        <w:t>;</w:t>
      </w:r>
    </w:p>
    <w:p w:rsidR="00E35A0C" w:rsidRPr="007A5DCF" w:rsidRDefault="00E35A0C" w:rsidP="00E35A0C">
      <w:pPr>
        <w:spacing w:after="0"/>
        <w:ind w:hanging="35"/>
        <w:rPr>
          <w:rFonts w:ascii="PT Astra Serif" w:hAnsi="PT Astra Serif"/>
        </w:rPr>
      </w:pPr>
      <w:r w:rsidRPr="007A5DCF">
        <w:rPr>
          <w:rFonts w:ascii="PT Astra Serif" w:hAnsi="PT Astra Serif"/>
        </w:rPr>
        <w:t xml:space="preserve">- окончание: </w:t>
      </w:r>
      <w:r w:rsidR="00897BD6">
        <w:rPr>
          <w:rFonts w:ascii="PT Astra Serif" w:hAnsi="PT Astra Serif"/>
        </w:rPr>
        <w:t>30</w:t>
      </w:r>
      <w:r>
        <w:rPr>
          <w:rFonts w:ascii="PT Astra Serif" w:hAnsi="PT Astra Serif"/>
        </w:rPr>
        <w:t>.</w:t>
      </w:r>
      <w:r w:rsidR="00897BD6">
        <w:rPr>
          <w:rFonts w:ascii="PT Astra Serif" w:hAnsi="PT Astra Serif"/>
        </w:rPr>
        <w:t>10</w:t>
      </w:r>
      <w:r w:rsidRPr="007A5DCF">
        <w:rPr>
          <w:rFonts w:ascii="PT Astra Serif" w:hAnsi="PT Astra Serif"/>
        </w:rPr>
        <w:t>.202</w:t>
      </w:r>
      <w:r w:rsidR="00897BD6">
        <w:rPr>
          <w:rFonts w:ascii="PT Astra Serif" w:hAnsi="PT Astra Serif"/>
        </w:rPr>
        <w:t>5</w:t>
      </w:r>
      <w:r w:rsidRPr="007A5DCF">
        <w:rPr>
          <w:rFonts w:ascii="PT Astra Serif" w:hAnsi="PT Astra Serif"/>
        </w:rPr>
        <w:t>.</w:t>
      </w:r>
    </w:p>
    <w:p w:rsidR="00284B02" w:rsidRDefault="001B1BA3" w:rsidP="00284B02">
      <w:pPr>
        <w:tabs>
          <w:tab w:val="num" w:pos="148"/>
        </w:tabs>
        <w:autoSpaceDE w:val="0"/>
        <w:autoSpaceDN w:val="0"/>
        <w:adjustRightInd w:val="0"/>
        <w:spacing w:after="0"/>
        <w:rPr>
          <w:rFonts w:ascii="PT Astra Serif" w:hAnsi="PT Astra Serif"/>
        </w:rPr>
      </w:pPr>
      <w:bookmarkStart w:id="1" w:name="_GoBack"/>
      <w:bookmarkEnd w:id="1"/>
      <w:r w:rsidRPr="001B1BA3">
        <w:rPr>
          <w:rFonts w:ascii="PT Astra Serif" w:hAnsi="PT Astra Serif"/>
          <w:bCs/>
          <w:kern w:val="1"/>
        </w:rPr>
        <w:t xml:space="preserve">Цена контракта включает в себя: </w:t>
      </w:r>
      <w:bookmarkEnd w:id="0"/>
      <w:r w:rsidR="00284B02">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284B02">
        <w:rPr>
          <w:rFonts w:ascii="PT Astra Serif" w:hAnsi="PT Astra Serif"/>
          <w:bCs/>
        </w:rPr>
        <w:t xml:space="preserve"> либо без НДС </w:t>
      </w:r>
      <w:r w:rsidR="00284B02">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B7638" w:rsidRPr="004464CA" w:rsidRDefault="006B7638" w:rsidP="00284B02">
      <w:pPr>
        <w:tabs>
          <w:tab w:val="num" w:pos="148"/>
        </w:tabs>
        <w:autoSpaceDE w:val="0"/>
        <w:autoSpaceDN w:val="0"/>
        <w:adjustRightInd w:val="0"/>
        <w:spacing w:after="0"/>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83318" w:rsidRPr="00FB66D2" w:rsidRDefault="00A83318" w:rsidP="00A83318">
      <w:pPr>
        <w:spacing w:after="0"/>
        <w:ind w:right="56"/>
        <w:rPr>
          <w:rFonts w:ascii="PT Astra Serif" w:hAnsi="PT Astra Serif"/>
        </w:rPr>
      </w:pPr>
      <w:r>
        <w:rPr>
          <w:rFonts w:ascii="PT Astra Serif" w:eastAsia="Calibri" w:hAnsi="PT Astra Serif"/>
          <w:kern w:val="0"/>
          <w:lang w:eastAsia="ru-RU"/>
        </w:rPr>
        <w:t>Р</w:t>
      </w:r>
      <w:r w:rsidR="006B7638" w:rsidRPr="004464CA">
        <w:rPr>
          <w:rFonts w:ascii="PT Astra Serif" w:eastAsia="Calibri" w:hAnsi="PT Astra Serif"/>
          <w:kern w:val="0"/>
          <w:lang w:eastAsia="ru-RU"/>
        </w:rPr>
        <w:t>аботы выполняются в строгом соответствии с приложенным локальным сметным расчетом</w:t>
      </w:r>
      <w:r>
        <w:rPr>
          <w:rFonts w:ascii="PT Astra Serif" w:eastAsia="Calibri" w:hAnsi="PT Astra Serif"/>
          <w:kern w:val="0"/>
          <w:lang w:eastAsia="ru-RU"/>
        </w:rPr>
        <w:t xml:space="preserve"> и планом </w:t>
      </w:r>
      <w:r w:rsidR="00A3749B">
        <w:rPr>
          <w:rFonts w:ascii="PT Astra Serif" w:eastAsia="Calibri" w:hAnsi="PT Astra Serif"/>
          <w:kern w:val="0"/>
          <w:lang w:eastAsia="ru-RU"/>
        </w:rPr>
        <w:t>се</w:t>
      </w:r>
      <w:r w:rsidR="006A562D">
        <w:rPr>
          <w:rFonts w:ascii="PT Astra Serif" w:eastAsia="Calibri" w:hAnsi="PT Astra Serif"/>
          <w:kern w:val="0"/>
          <w:lang w:eastAsia="ru-RU"/>
        </w:rPr>
        <w:t xml:space="preserve">тей наружного электроснабжения </w:t>
      </w:r>
      <w:r w:rsidRPr="00FB66D2">
        <w:rPr>
          <w:rFonts w:ascii="PT Astra Serif" w:hAnsi="PT Astra Serif"/>
        </w:rPr>
        <w:t>(Приложение к техническому заданию)</w:t>
      </w:r>
      <w:r>
        <w:rPr>
          <w:rFonts w:ascii="PT Astra Serif" w:hAnsi="PT Astra Serif"/>
        </w:rPr>
        <w:t>, которое являе</w:t>
      </w:r>
      <w:r w:rsidRPr="00FB66D2">
        <w:rPr>
          <w:rFonts w:ascii="PT Astra Serif" w:hAnsi="PT Astra Serif"/>
        </w:rPr>
        <w:t xml:space="preserve">тся неотъемлемой частью </w:t>
      </w:r>
      <w:r>
        <w:rPr>
          <w:rFonts w:ascii="PT Astra Serif" w:hAnsi="PT Astra Serif"/>
        </w:rPr>
        <w:t>извещения об осуществлении закупки</w:t>
      </w:r>
      <w:r w:rsidRPr="00FB66D2">
        <w:rPr>
          <w:rFonts w:ascii="PT Astra Serif" w:hAnsi="PT Astra Serif"/>
        </w:rPr>
        <w:t>.</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6B7638" w:rsidRPr="005D1234" w:rsidRDefault="006B7638" w:rsidP="00BD65A6">
      <w:pPr>
        <w:spacing w:after="0"/>
        <w:ind w:firstLine="709"/>
        <w:rPr>
          <w:rFonts w:ascii="PT Astra Serif" w:hAnsi="PT Astra Serif"/>
        </w:rPr>
      </w:pPr>
      <w:r w:rsidRPr="005D1234">
        <w:rPr>
          <w:rFonts w:ascii="PT Astra Serif" w:hAnsi="PT Astra Serif"/>
        </w:rPr>
        <w:t xml:space="preserve">Гарантийный срок на выполненные работы, оборудование, материалы и </w:t>
      </w:r>
      <w:proofErr w:type="gramStart"/>
      <w:r w:rsidRPr="005D1234">
        <w:rPr>
          <w:rFonts w:ascii="PT Astra Serif" w:hAnsi="PT Astra Serif"/>
        </w:rPr>
        <w:t>конструкции, используемые при выполнении данных работ устанавливается</w:t>
      </w:r>
      <w:proofErr w:type="gramEnd"/>
      <w:r w:rsidRPr="005D1234">
        <w:rPr>
          <w:rFonts w:ascii="PT Astra Serif" w:hAnsi="PT Astra Serif"/>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B7638" w:rsidRDefault="006B7638" w:rsidP="00BD65A6">
      <w:pPr>
        <w:spacing w:after="0"/>
        <w:ind w:firstLine="709"/>
        <w:rPr>
          <w:rFonts w:ascii="PT Astra Serif" w:hAnsi="PT Astra Serif"/>
        </w:rPr>
      </w:pPr>
      <w:r w:rsidRPr="005D1234">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FB5838" w:rsidRDefault="006B7638" w:rsidP="00FB5838">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w:t>
      </w:r>
      <w:r w:rsidR="00FB5838">
        <w:rPr>
          <w:rFonts w:ascii="PT Astra Serif" w:eastAsia="Calibri" w:hAnsi="PT Astra Serif"/>
          <w:kern w:val="0"/>
          <w:lang w:eastAsia="ru-RU"/>
        </w:rPr>
        <w:t xml:space="preserve"> товары ненадлежащего качества.</w:t>
      </w:r>
    </w:p>
    <w:p w:rsidR="006B7638" w:rsidRPr="00FB5838" w:rsidRDefault="006B7638" w:rsidP="00FB5838">
      <w:pPr>
        <w:spacing w:after="0"/>
        <w:rPr>
          <w:rFonts w:ascii="PT Astra Serif" w:eastAsia="Calibri" w:hAnsi="PT Astra Serif"/>
          <w:kern w:val="0"/>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BD65A6" w:rsidRPr="00FB5838" w:rsidRDefault="00BD65A6" w:rsidP="00BD65A6">
      <w:pPr>
        <w:tabs>
          <w:tab w:val="left" w:pos="709"/>
        </w:tabs>
        <w:suppressAutoHyphens w:val="0"/>
        <w:spacing w:after="0"/>
        <w:ind w:firstLine="709"/>
        <w:contextualSpacing/>
        <w:rPr>
          <w:rFonts w:ascii="PT Astra Serif" w:eastAsia="Calibri" w:hAnsi="PT Astra Serif"/>
          <w:b/>
          <w:bCs/>
          <w:kern w:val="0"/>
          <w:u w:val="single"/>
          <w:lang w:eastAsia="ru-RU"/>
        </w:rPr>
      </w:pPr>
      <w:r w:rsidRPr="00FB5838">
        <w:rPr>
          <w:rFonts w:ascii="PT Astra Serif" w:hAnsi="PT Astra Serif"/>
          <w:color w:val="000000"/>
        </w:rPr>
        <w:t>Работы должны выполняться в полном соответствии с перечнем и объемами, указанными в локальном сметном расчете.</w:t>
      </w:r>
    </w:p>
    <w:p w:rsidR="00FB5838" w:rsidRPr="00FB5838" w:rsidRDefault="00BD65A6" w:rsidP="00BD65A6">
      <w:pPr>
        <w:spacing w:after="0"/>
        <w:rPr>
          <w:rFonts w:ascii="PT Astra Serif" w:hAnsi="PT Astra Serif"/>
        </w:rPr>
      </w:pPr>
      <w:r w:rsidRPr="00FB5838">
        <w:rPr>
          <w:rFonts w:ascii="PT Astra Serif" w:hAnsi="PT Astra Serif"/>
        </w:rPr>
        <w:t xml:space="preserve">Производство работ должно соответствовать требованиям: </w:t>
      </w:r>
    </w:p>
    <w:p w:rsidR="00FB5838" w:rsidRPr="00FB5838" w:rsidRDefault="00FB5838" w:rsidP="00FB5838">
      <w:pPr>
        <w:rPr>
          <w:rFonts w:ascii="PT Astra Serif" w:hAnsi="PT Astra Serif"/>
        </w:rPr>
      </w:pPr>
      <w:r w:rsidRPr="00FB5838">
        <w:rPr>
          <w:rFonts w:ascii="PT Astra Serif" w:hAnsi="PT Astra Serif"/>
        </w:rPr>
        <w:t>- Федерального закона от 30.12.2009 №384-ФЗ «Технический регламент о безопасности зданий и сооружений»;</w:t>
      </w:r>
    </w:p>
    <w:p w:rsidR="00FB5838" w:rsidRPr="00FB5838" w:rsidRDefault="00FB5838" w:rsidP="00FB5838">
      <w:pPr>
        <w:rPr>
          <w:rFonts w:ascii="PT Astra Serif" w:hAnsi="PT Astra Serif"/>
        </w:rPr>
      </w:pPr>
      <w:r w:rsidRPr="00FB5838">
        <w:rPr>
          <w:rFonts w:ascii="PT Astra Serif" w:hAnsi="PT Astra Serif"/>
        </w:rPr>
        <w:t>- Федерального закона от 22.07.2008 №123-ФЗ «Технический регламент о требованиях пожарной безопасности»;</w:t>
      </w:r>
    </w:p>
    <w:p w:rsidR="00FB5838" w:rsidRPr="00FB5838" w:rsidRDefault="00FB5838" w:rsidP="00FB5838">
      <w:pPr>
        <w:pStyle w:val="ac"/>
        <w:rPr>
          <w:rFonts w:ascii="PT Astra Serif" w:hAnsi="PT Astra Serif"/>
          <w:sz w:val="24"/>
          <w:szCs w:val="24"/>
        </w:rPr>
      </w:pPr>
      <w:r w:rsidRPr="00FB5838">
        <w:rPr>
          <w:rFonts w:ascii="PT Astra Serif" w:hAnsi="PT Astra Serif"/>
          <w:sz w:val="24"/>
          <w:szCs w:val="24"/>
        </w:rPr>
        <w:t>ГОСТ 12.1.004-91«Система стандартов безопасности труда. Пожарная безопасность. Общие требования»</w:t>
      </w:r>
    </w:p>
    <w:p w:rsidR="00FB5838" w:rsidRPr="00FB5838" w:rsidRDefault="00FB5838" w:rsidP="00BD65A6">
      <w:pPr>
        <w:spacing w:after="0"/>
        <w:rPr>
          <w:rFonts w:ascii="PT Astra Serif" w:hAnsi="PT Astra Serif"/>
          <w:lang w:eastAsia="ru-RU"/>
        </w:rPr>
      </w:pPr>
      <w:r w:rsidRPr="00FB5838">
        <w:rPr>
          <w:rFonts w:ascii="PT Astra Serif" w:hAnsi="PT Astra Serif"/>
          <w:lang w:eastAsia="ru-RU"/>
        </w:rPr>
        <w:t>В случае выведения из действия ГОСТ, СНИП, СП и т.п. нормативных документов на основаниях, предусмотренных законодательством Российской Федерации, актуальным документом считается официально его заменяющий.</w:t>
      </w:r>
    </w:p>
    <w:p w:rsidR="006B7638" w:rsidRPr="004464CA" w:rsidRDefault="00BD65A6" w:rsidP="006A562D">
      <w:pPr>
        <w:spacing w:after="0"/>
        <w:rPr>
          <w:rFonts w:ascii="PT Astra Serif" w:eastAsia="Calibri" w:hAnsi="PT Astra Serif"/>
          <w:bCs/>
          <w:kern w:val="0"/>
          <w:lang w:eastAsia="ru-RU"/>
        </w:rPr>
      </w:pPr>
      <w:r>
        <w:rPr>
          <w:rFonts w:ascii="PT Astra Serif" w:hAnsi="PT Astra Serif"/>
        </w:rPr>
        <w:tab/>
      </w:r>
      <w:r w:rsidR="006B7638">
        <w:rPr>
          <w:rFonts w:ascii="PT Astra Serif" w:eastAsia="Calibri" w:hAnsi="PT Astra Serif"/>
          <w:bCs/>
          <w:kern w:val="0"/>
          <w:lang w:eastAsia="ru-RU"/>
        </w:rPr>
        <w:t>Оборудование, к</w:t>
      </w:r>
      <w:r w:rsidR="006B7638" w:rsidRPr="004464CA">
        <w:rPr>
          <w:rFonts w:ascii="PT Astra Serif" w:eastAsia="Calibri" w:hAnsi="PT Astra Serif"/>
          <w:bCs/>
          <w:kern w:val="0"/>
          <w:lang w:eastAsia="ru-RU"/>
        </w:rPr>
        <w:t>онструкции, материалы должны соответствовать требованиям норм пожарной безопасности.</w:t>
      </w:r>
    </w:p>
    <w:p w:rsidR="00E00685" w:rsidRPr="004464CA" w:rsidRDefault="00E00685" w:rsidP="00BD65A6">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BD65A6" w:rsidRPr="0035530D" w:rsidRDefault="00BD65A6" w:rsidP="00BD65A6">
      <w:pPr>
        <w:widowControl w:val="0"/>
        <w:suppressAutoHyphens w:val="0"/>
        <w:autoSpaceDE w:val="0"/>
        <w:autoSpaceDN w:val="0"/>
        <w:adjustRightInd w:val="0"/>
        <w:spacing w:after="0"/>
        <w:ind w:firstLine="709"/>
        <w:rPr>
          <w:rFonts w:ascii="PT Astra Serif" w:eastAsia="Calibri" w:hAnsi="PT Astra Serif"/>
          <w:kern w:val="0"/>
          <w:lang w:eastAsia="ru-RU"/>
        </w:rPr>
      </w:pPr>
      <w:r>
        <w:rPr>
          <w:rFonts w:ascii="PT Astra Serif" w:hAnsi="PT Astra Serif"/>
          <w:color w:val="000000"/>
        </w:rPr>
        <w:t xml:space="preserve">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w:t>
      </w:r>
      <w:r>
        <w:rPr>
          <w:rFonts w:ascii="PT Astra Serif" w:hAnsi="PT Astra Serif"/>
          <w:color w:val="000000"/>
        </w:rPr>
        <w:lastRenderedPageBreak/>
        <w:t>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Pr>
          <w:rFonts w:ascii="PT Astra Serif" w:hAnsi="PT Astra Serif"/>
        </w:rPr>
        <w:t xml:space="preserve"> и государств - членов Евразийского экономического союза.</w:t>
      </w:r>
      <w:r>
        <w:rPr>
          <w:rFonts w:ascii="PT Astra Serif" w:hAnsi="PT Astra Serif"/>
          <w:color w:val="000000"/>
        </w:rPr>
        <w:t xml:space="preserve"> Заверенные копии этих сертификатов должны предоставляться Заказчику при сдаче выполненных работ.</w:t>
      </w:r>
      <w:r w:rsidRPr="00BD65A6">
        <w:rPr>
          <w:rFonts w:ascii="PT Astra Serif" w:eastAsia="Calibri" w:hAnsi="PT Astra Serif"/>
          <w:kern w:val="0"/>
          <w:lang w:eastAsia="ru-RU"/>
        </w:rPr>
        <w:t xml:space="preserve"> </w:t>
      </w:r>
      <w:r w:rsidRPr="004464CA">
        <w:rPr>
          <w:rFonts w:ascii="PT Astra Serif" w:eastAsia="Calibri" w:hAnsi="PT Astra Serif"/>
          <w:kern w:val="0"/>
          <w:lang w:eastAsia="ru-RU"/>
        </w:rPr>
        <w:t>Использование бывших в употр</w:t>
      </w:r>
      <w:r>
        <w:rPr>
          <w:rFonts w:ascii="PT Astra Serif" w:eastAsia="Calibri" w:hAnsi="PT Astra Serif"/>
          <w:kern w:val="0"/>
          <w:lang w:eastAsia="ru-RU"/>
        </w:rPr>
        <w:t xml:space="preserve">еблении материалов запрещается. </w:t>
      </w:r>
    </w:p>
    <w:p w:rsidR="00706A71" w:rsidRDefault="00706A71" w:rsidP="00706A71">
      <w:pPr>
        <w:spacing w:after="0"/>
        <w:ind w:firstLine="709"/>
        <w:rPr>
          <w:rFonts w:ascii="PT Astra Serif" w:hAnsi="PT Astra Serif"/>
        </w:rPr>
      </w:pPr>
      <w:r>
        <w:rPr>
          <w:rFonts w:ascii="PT Astra Serif" w:hAnsi="PT Astra Serif"/>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4D71CF" w:rsidRDefault="004D71CF" w:rsidP="00706A71">
      <w:pPr>
        <w:spacing w:after="0"/>
        <w:ind w:firstLine="709"/>
        <w:rPr>
          <w:rFonts w:ascii="PT Astra Serif" w:hAnsi="PT Astra Serif"/>
        </w:rPr>
      </w:pPr>
    </w:p>
    <w:p w:rsidR="0006471A" w:rsidRDefault="0006471A" w:rsidP="00BD65A6">
      <w:pPr>
        <w:spacing w:after="0"/>
        <w:ind w:firstLine="709"/>
        <w:rPr>
          <w:rFonts w:ascii="PT Astra Serif" w:eastAsia="Calibri" w:hAnsi="PT Astra Serif"/>
          <w:bCs/>
          <w:kern w:val="0"/>
          <w:lang w:eastAsia="ru-RU"/>
        </w:rPr>
      </w:pPr>
    </w:p>
    <w:p w:rsidR="00E00685" w:rsidRPr="007C08EE" w:rsidRDefault="00E00685" w:rsidP="00BD65A6">
      <w:pPr>
        <w:spacing w:after="0"/>
        <w:ind w:firstLine="709"/>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p w:rsidR="00E03618" w:rsidRDefault="00E03618" w:rsidP="00E03618">
      <w:pPr>
        <w:jc w:val="center"/>
        <w:rPr>
          <w:sz w:val="28"/>
          <w:szCs w:val="28"/>
        </w:rPr>
      </w:pPr>
      <w:bookmarkStart w:id="2" w:name="RANGE!A1:P137"/>
      <w:bookmarkEnd w:id="2"/>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30"/>
        <w:gridCol w:w="1942"/>
        <w:gridCol w:w="736"/>
        <w:gridCol w:w="739"/>
        <w:gridCol w:w="736"/>
        <w:gridCol w:w="264"/>
        <w:gridCol w:w="264"/>
        <w:gridCol w:w="1022"/>
        <w:gridCol w:w="1022"/>
        <w:gridCol w:w="1356"/>
        <w:gridCol w:w="1414"/>
        <w:gridCol w:w="1538"/>
        <w:gridCol w:w="726"/>
        <w:gridCol w:w="1022"/>
        <w:gridCol w:w="856"/>
        <w:gridCol w:w="6"/>
        <w:gridCol w:w="1347"/>
      </w:tblGrid>
      <w:tr w:rsidR="00506C81" w:rsidRPr="00506C81" w:rsidTr="00506C81">
        <w:trPr>
          <w:trHeight w:val="589"/>
        </w:trPr>
        <w:tc>
          <w:tcPr>
            <w:tcW w:w="5000" w:type="pct"/>
            <w:gridSpan w:val="17"/>
            <w:shd w:val="clear" w:color="auto" w:fill="auto"/>
            <w:noWrap/>
            <w:vAlign w:val="bottom"/>
            <w:hideMark/>
          </w:tcPr>
          <w:p w:rsidR="00506C81" w:rsidRPr="00506C81" w:rsidRDefault="00506C81" w:rsidP="00506C81">
            <w:pPr>
              <w:suppressAutoHyphens w:val="0"/>
              <w:spacing w:after="0"/>
              <w:jc w:val="center"/>
              <w:rPr>
                <w:rFonts w:ascii="Arial" w:hAnsi="Arial" w:cs="Arial"/>
                <w:b/>
                <w:bCs/>
                <w:kern w:val="0"/>
                <w:sz w:val="28"/>
                <w:szCs w:val="28"/>
                <w:lang w:eastAsia="ru-RU"/>
              </w:rPr>
            </w:pPr>
            <w:r w:rsidRPr="00506C81">
              <w:rPr>
                <w:rFonts w:ascii="Arial" w:hAnsi="Arial" w:cs="Arial"/>
                <w:b/>
                <w:bCs/>
                <w:kern w:val="0"/>
                <w:sz w:val="28"/>
                <w:szCs w:val="28"/>
                <w:lang w:eastAsia="ru-RU"/>
              </w:rPr>
              <w:t xml:space="preserve">ЛОКАЛЬНЫЙ СМЕТНЫЙ РАСЧЕТ (СМЕТА) № </w:t>
            </w:r>
          </w:p>
        </w:tc>
      </w:tr>
      <w:tr w:rsidR="00506C81" w:rsidRPr="00506C81" w:rsidTr="00506C81">
        <w:trPr>
          <w:trHeight w:val="492"/>
        </w:trPr>
        <w:tc>
          <w:tcPr>
            <w:tcW w:w="5000" w:type="pct"/>
            <w:gridSpan w:val="17"/>
            <w:shd w:val="clear" w:color="auto" w:fill="auto"/>
            <w:vAlign w:val="bottom"/>
            <w:hideMark/>
          </w:tcPr>
          <w:p w:rsidR="00506C81" w:rsidRPr="00506C81" w:rsidRDefault="00506C81" w:rsidP="00506C81">
            <w:pPr>
              <w:suppressAutoHyphens w:val="0"/>
              <w:spacing w:after="0"/>
              <w:jc w:val="center"/>
              <w:rPr>
                <w:rFonts w:ascii="Arial" w:hAnsi="Arial" w:cs="Arial"/>
                <w:b/>
                <w:bCs/>
                <w:kern w:val="0"/>
                <w:sz w:val="28"/>
                <w:szCs w:val="28"/>
                <w:lang w:eastAsia="ru-RU"/>
              </w:rPr>
            </w:pPr>
            <w:r w:rsidRPr="00506C81">
              <w:rPr>
                <w:rFonts w:ascii="Arial" w:hAnsi="Arial" w:cs="Arial"/>
                <w:b/>
                <w:bCs/>
                <w:kern w:val="0"/>
                <w:sz w:val="28"/>
                <w:szCs w:val="28"/>
                <w:lang w:eastAsia="ru-RU"/>
              </w:rPr>
              <w:t>Выполнение работ по устройству сетей электроснабжения и КНС в центральном городском сквере "Северное сияние"  в городе Югорске</w:t>
            </w:r>
          </w:p>
        </w:tc>
      </w:tr>
      <w:tr w:rsidR="00506C81" w:rsidRPr="00506C81" w:rsidTr="00506C81">
        <w:trPr>
          <w:trHeight w:val="578"/>
        </w:trPr>
        <w:tc>
          <w:tcPr>
            <w:tcW w:w="5000" w:type="pct"/>
            <w:gridSpan w:val="17"/>
            <w:shd w:val="clear" w:color="auto" w:fill="auto"/>
            <w:noWrap/>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 xml:space="preserve"> (наименование работ и затрат)</w:t>
            </w:r>
          </w:p>
        </w:tc>
      </w:tr>
      <w:tr w:rsidR="00506C81" w:rsidRPr="00506C81" w:rsidTr="00506C81">
        <w:trPr>
          <w:trHeight w:val="225"/>
        </w:trPr>
        <w:tc>
          <w:tcPr>
            <w:tcW w:w="292" w:type="pct"/>
            <w:vMerge w:val="restar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w:t>
            </w:r>
            <w:proofErr w:type="gramStart"/>
            <w:r w:rsidRPr="00506C81">
              <w:rPr>
                <w:rFonts w:ascii="Arial" w:hAnsi="Arial" w:cs="Arial"/>
                <w:color w:val="000000"/>
                <w:kern w:val="0"/>
                <w:sz w:val="16"/>
                <w:szCs w:val="16"/>
                <w:lang w:eastAsia="ru-RU"/>
              </w:rPr>
              <w:t>п</w:t>
            </w:r>
            <w:proofErr w:type="gramEnd"/>
            <w:r w:rsidRPr="00506C81">
              <w:rPr>
                <w:rFonts w:ascii="Arial" w:hAnsi="Arial" w:cs="Arial"/>
                <w:color w:val="000000"/>
                <w:kern w:val="0"/>
                <w:sz w:val="16"/>
                <w:szCs w:val="16"/>
                <w:lang w:eastAsia="ru-RU"/>
              </w:rPr>
              <w:t>/п</w:t>
            </w:r>
          </w:p>
        </w:tc>
        <w:tc>
          <w:tcPr>
            <w:tcW w:w="610" w:type="pct"/>
            <w:vMerge w:val="restar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Обоснование</w:t>
            </w:r>
          </w:p>
        </w:tc>
        <w:tc>
          <w:tcPr>
            <w:tcW w:w="860" w:type="pct"/>
            <w:gridSpan w:val="5"/>
            <w:vMerge w:val="restar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Наименование работ и затрат</w:t>
            </w:r>
          </w:p>
        </w:tc>
        <w:tc>
          <w:tcPr>
            <w:tcW w:w="321" w:type="pct"/>
            <w:vMerge w:val="restar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Единица измерения</w:t>
            </w:r>
          </w:p>
        </w:tc>
        <w:tc>
          <w:tcPr>
            <w:tcW w:w="1191" w:type="pct"/>
            <w:gridSpan w:val="3"/>
            <w:vMerge w:val="restar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Количество</w:t>
            </w:r>
          </w:p>
        </w:tc>
        <w:tc>
          <w:tcPr>
            <w:tcW w:w="1726" w:type="pct"/>
            <w:gridSpan w:val="6"/>
            <w:vMerge w:val="restar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Сметная стоимость, руб.</w:t>
            </w:r>
          </w:p>
        </w:tc>
      </w:tr>
      <w:tr w:rsidR="00506C81" w:rsidRPr="00506C81" w:rsidTr="00506C81">
        <w:trPr>
          <w:trHeight w:val="458"/>
        </w:trPr>
        <w:tc>
          <w:tcPr>
            <w:tcW w:w="292" w:type="pct"/>
            <w:vMerge/>
            <w:vAlign w:val="center"/>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610" w:type="pct"/>
            <w:vMerge/>
            <w:vAlign w:val="center"/>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860" w:type="pct"/>
            <w:gridSpan w:val="5"/>
            <w:vMerge/>
            <w:vAlign w:val="center"/>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1191" w:type="pct"/>
            <w:gridSpan w:val="3"/>
            <w:vMerge/>
            <w:vAlign w:val="center"/>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1726" w:type="pct"/>
            <w:gridSpan w:val="6"/>
            <w:vMerge/>
            <w:vAlign w:val="center"/>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r>
      <w:tr w:rsidR="00506C81" w:rsidRPr="00506C81" w:rsidTr="00506C81">
        <w:trPr>
          <w:trHeight w:val="225"/>
        </w:trPr>
        <w:tc>
          <w:tcPr>
            <w:tcW w:w="292" w:type="pct"/>
            <w:vMerge/>
            <w:vAlign w:val="center"/>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610" w:type="pct"/>
            <w:vMerge/>
            <w:vAlign w:val="center"/>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860" w:type="pct"/>
            <w:gridSpan w:val="5"/>
            <w:vMerge/>
            <w:vAlign w:val="center"/>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321" w:type="pc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на единицу измерения</w:t>
            </w:r>
          </w:p>
        </w:tc>
        <w:tc>
          <w:tcPr>
            <w:tcW w:w="426" w:type="pc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коэффициенты</w:t>
            </w:r>
          </w:p>
        </w:tc>
        <w:tc>
          <w:tcPr>
            <w:tcW w:w="444" w:type="pc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всего с учетом коэффициентов</w:t>
            </w:r>
          </w:p>
        </w:tc>
        <w:tc>
          <w:tcPr>
            <w:tcW w:w="483" w:type="pc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на единицу измерения в базисном уровне цен</w:t>
            </w:r>
          </w:p>
        </w:tc>
        <w:tc>
          <w:tcPr>
            <w:tcW w:w="228" w:type="pc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индекс</w:t>
            </w:r>
          </w:p>
        </w:tc>
        <w:tc>
          <w:tcPr>
            <w:tcW w:w="321" w:type="pc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на единицу измерения в текущем уровне цен</w:t>
            </w:r>
          </w:p>
        </w:tc>
        <w:tc>
          <w:tcPr>
            <w:tcW w:w="271" w:type="pct"/>
            <w:gridSpan w:val="2"/>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коэффициенты</w:t>
            </w:r>
          </w:p>
        </w:tc>
        <w:tc>
          <w:tcPr>
            <w:tcW w:w="423" w:type="pct"/>
            <w:shd w:val="clear" w:color="auto" w:fill="auto"/>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всего в текущем уровне цен</w:t>
            </w:r>
          </w:p>
        </w:tc>
      </w:tr>
      <w:tr w:rsidR="00506C81" w:rsidRPr="00506C81" w:rsidTr="00506C81">
        <w:trPr>
          <w:trHeight w:val="360"/>
        </w:trPr>
        <w:tc>
          <w:tcPr>
            <w:tcW w:w="292" w:type="pct"/>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w:t>
            </w:r>
          </w:p>
        </w:tc>
        <w:tc>
          <w:tcPr>
            <w:tcW w:w="610" w:type="pct"/>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2</w:t>
            </w:r>
          </w:p>
        </w:tc>
        <w:tc>
          <w:tcPr>
            <w:tcW w:w="860" w:type="pct"/>
            <w:gridSpan w:val="5"/>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3</w:t>
            </w:r>
          </w:p>
        </w:tc>
        <w:tc>
          <w:tcPr>
            <w:tcW w:w="321" w:type="pct"/>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4</w:t>
            </w:r>
          </w:p>
        </w:tc>
        <w:tc>
          <w:tcPr>
            <w:tcW w:w="321" w:type="pct"/>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5</w:t>
            </w:r>
          </w:p>
        </w:tc>
        <w:tc>
          <w:tcPr>
            <w:tcW w:w="426" w:type="pct"/>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6</w:t>
            </w:r>
          </w:p>
        </w:tc>
        <w:tc>
          <w:tcPr>
            <w:tcW w:w="444" w:type="pct"/>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7</w:t>
            </w:r>
          </w:p>
        </w:tc>
        <w:tc>
          <w:tcPr>
            <w:tcW w:w="483" w:type="pct"/>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8</w:t>
            </w:r>
          </w:p>
        </w:tc>
        <w:tc>
          <w:tcPr>
            <w:tcW w:w="228" w:type="pct"/>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9</w:t>
            </w:r>
          </w:p>
        </w:tc>
        <w:tc>
          <w:tcPr>
            <w:tcW w:w="321" w:type="pct"/>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w:t>
            </w:r>
          </w:p>
        </w:tc>
        <w:tc>
          <w:tcPr>
            <w:tcW w:w="271" w:type="pct"/>
            <w:gridSpan w:val="2"/>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w:t>
            </w:r>
          </w:p>
        </w:tc>
        <w:tc>
          <w:tcPr>
            <w:tcW w:w="423" w:type="pct"/>
            <w:shd w:val="clear" w:color="auto" w:fill="auto"/>
            <w:noWrap/>
            <w:vAlign w:val="center"/>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w:t>
            </w:r>
          </w:p>
        </w:tc>
      </w:tr>
      <w:tr w:rsidR="00506C81" w:rsidRPr="00506C81" w:rsidTr="00506C81">
        <w:trPr>
          <w:trHeight w:val="225"/>
        </w:trPr>
        <w:tc>
          <w:tcPr>
            <w:tcW w:w="5000" w:type="pct"/>
            <w:gridSpan w:val="17"/>
            <w:shd w:val="clear" w:color="auto" w:fill="auto"/>
            <w:vAlign w:val="center"/>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Раздел 1. Земляные работы</w:t>
            </w:r>
          </w:p>
        </w:tc>
      </w:tr>
      <w:tr w:rsidR="00506C81" w:rsidRPr="00506C81" w:rsidTr="00506C81">
        <w:trPr>
          <w:trHeight w:val="117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ГЭСН01-01-010-26</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Разработка грунта в отвал экскаваторами, вместимость ковша 0,65 (0,5-1) м3, группа грунтов: 2</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1000 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0,288</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0,288</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Объем=(8*8*4,5) / 1000</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2,55744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1 265,65</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1-100-20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2,0</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8,88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2,55744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494,89</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1 265,65</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12 937,51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5,5584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4 542,60</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91.01.05-086</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Экскаваторы одноковшовые дизельные на гусеничном ходу, объем ковша 0,65 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19,3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5,5584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2 327,56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12 937,51</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4-100-060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19,3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5,5584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817,25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4 542,60</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18 745,76</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5 808,25</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/812-001.1-2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Земляные работы, выполняемые механизированным способом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93</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5 401,67</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/774-001.1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Земляные работы, выполняемые механизированным способом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2 671,80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93 122,33</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26 819,23</w:t>
            </w:r>
          </w:p>
        </w:tc>
      </w:tr>
      <w:tr w:rsidR="00506C81" w:rsidRPr="00506C81" w:rsidTr="00506C81">
        <w:trPr>
          <w:trHeight w:val="64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lastRenderedPageBreak/>
              <w:t>2</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ГЭСН08-01-002-02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Устройство основания под фундаменты: щебеночного</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8,5</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4 283,75</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1-100-22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2,2</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0,85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8,5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503,97</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4 283,75</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1 223,74</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0,7</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489,45</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91.06.05-057</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0,07</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0,7</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1 621,00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1 134,70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4-100-050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0,07</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0,7</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699,21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489,45</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91.08.09-024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Трамбовки пневматические при работе от стационарного компрессора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22,26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89,04</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85,71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01.7.03.01-0001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Вода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35,71</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57,14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85,71</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Н</w:t>
            </w:r>
          </w:p>
        </w:tc>
        <w:tc>
          <w:tcPr>
            <w:tcW w:w="610"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02.2.05.04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i/>
                <w:iCs/>
                <w:kern w:val="0"/>
                <w:sz w:val="16"/>
                <w:szCs w:val="16"/>
                <w:lang w:eastAsia="ru-RU"/>
              </w:rPr>
            </w:pPr>
            <w:r w:rsidRPr="00506C81">
              <w:rPr>
                <w:rFonts w:ascii="Arial" w:hAnsi="Arial" w:cs="Arial"/>
                <w:i/>
                <w:iCs/>
                <w:kern w:val="0"/>
                <w:sz w:val="16"/>
                <w:szCs w:val="16"/>
                <w:lang w:eastAsia="ru-RU"/>
              </w:rPr>
              <w:t>Щебень</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1,15</w:t>
            </w:r>
          </w:p>
        </w:tc>
        <w:tc>
          <w:tcPr>
            <w:tcW w:w="426"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11,5</w:t>
            </w:r>
          </w:p>
        </w:tc>
        <w:tc>
          <w:tcPr>
            <w:tcW w:w="483"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 </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6 082,65</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4 773,20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/812-008.0-2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Конструкции из кирпича и блоков</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111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111</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5 298,25</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/774-008.0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Конструкции из кирпича и блоков</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69</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69</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3 293,51</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1 467,44</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14 674,41</w:t>
            </w:r>
          </w:p>
        </w:tc>
      </w:tr>
      <w:tr w:rsidR="00506C81" w:rsidRPr="00506C81" w:rsidTr="00506C81">
        <w:trPr>
          <w:trHeight w:val="64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ФСБЦ-02.2.05.04-2090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Щебень из плотных горных пород для строительных работ М 800, фракция 20-40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11,5</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11,5</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2 184,44</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2,39</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5 220,81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60 039,32</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60 039,32</w:t>
            </w:r>
          </w:p>
        </w:tc>
      </w:tr>
      <w:tr w:rsidR="00506C81" w:rsidRPr="00506C81" w:rsidTr="00506C81">
        <w:trPr>
          <w:trHeight w:val="76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ГЭСН06-02-001-02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Устройство бетонных фундаментов общего назначения объемом: до 25 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100 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0,07</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0,07</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Объем=7 / 100</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20,16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10 800,92</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1-100-29</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2,9</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288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20,16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535,76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10 800,92</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4 085,77</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1,4287</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1 155,75</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91.05.05-015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0,46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0,0322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2 309,64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74,37</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4-100-060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0,46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0,0322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817,25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26,32</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91.05.06-007</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Краны на гусеничном ходу, грузоподъемность 25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19,03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1,3321</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1 703,30</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1,73</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2 946,71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3 925,31</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4-100-060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w:t>
            </w:r>
            <w:r w:rsidRPr="00506C81">
              <w:rPr>
                <w:rFonts w:ascii="Arial" w:hAnsi="Arial" w:cs="Arial"/>
                <w:kern w:val="0"/>
                <w:sz w:val="16"/>
                <w:szCs w:val="16"/>
                <w:lang w:eastAsia="ru-RU"/>
              </w:rPr>
              <w:lastRenderedPageBreak/>
              <w:t xml:space="preserve">машинистов 6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lastRenderedPageBreak/>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19,03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1,3321</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817,25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1 088,66</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91.06.05-011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0,25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0,0175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2 044,38</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35,78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4-100-050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0,25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0,0175</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699,21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12,24</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91.07.04-001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Вибраторы глубинные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0,91</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10,37</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1,46</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15,14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13,78</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91.14.02-001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0,67</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0,0469</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778,81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36,53</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0,67</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0,0469</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28,53</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817,46</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01.7.03.01-0001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Вода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2,868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0,20076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35,71</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57,14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11,47</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01.7.03.04-0001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Электроэнергия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gramStart"/>
            <w:r w:rsidRPr="00506C81">
              <w:rPr>
                <w:rFonts w:ascii="Arial" w:hAnsi="Arial" w:cs="Arial"/>
                <w:kern w:val="0"/>
                <w:sz w:val="16"/>
                <w:szCs w:val="16"/>
                <w:lang w:eastAsia="ru-RU"/>
              </w:rPr>
              <w:t>кВт-ч</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1,728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0,12096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6,76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0,82</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01.7.07.12-0024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Пленка полиэтиленовая, толщина 0,15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w:t>
            </w:r>
            <w:proofErr w:type="gramStart"/>
            <w:r w:rsidRPr="00506C81">
              <w:rPr>
                <w:rFonts w:ascii="Arial" w:hAnsi="Arial" w:cs="Arial"/>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9,9</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0,693</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12,83</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1,26</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16,17</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11,21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01.7.15.06-0111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Гвозди строительные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0,013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0,00091</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70 296,20</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1,38</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97 008,76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88,28</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03.1.02.03-0011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Известь строительная негашеная комовая, сорт I</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0,00161</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5 275,05</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1,87</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9 864,34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15,88</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08.3.03.06-0002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Проволока горячекатаная в мотках, диаметр 6,3-6,5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0,018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0,00126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60 258,20</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1,05</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63 271,11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79,72</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11.1.02.04-0031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Лесоматериалы круглые хвойных пород неокоренные, длина 3-6,5 м, диаметр 14-24 см, сорт II-III</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0,36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0,0252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6 442,06</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1,25</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8 052,58</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202,93</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11.1.03.01-0063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III</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0,0077</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16 496,03</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1,11</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18 310,59</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140,99</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11.1.03.06-0071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0,0007</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5 764,42</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1,94</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11 182,97</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7,83</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11.1.03.06-0079</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Доска обрезная хвойных пород, естественной влажности, длина 2-6,5 м, ширина 100-250 мм, толщина 44-50 мм, сорт III</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0,33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0,0231</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5 764,42</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1,94</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11 182,97</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258,33</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Н</w:t>
            </w:r>
          </w:p>
        </w:tc>
        <w:tc>
          <w:tcPr>
            <w:tcW w:w="610"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04.1.02.05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i/>
                <w:iCs/>
                <w:kern w:val="0"/>
                <w:sz w:val="16"/>
                <w:szCs w:val="16"/>
                <w:lang w:eastAsia="ru-RU"/>
              </w:rPr>
            </w:pPr>
            <w:r w:rsidRPr="00506C81">
              <w:rPr>
                <w:rFonts w:ascii="Arial" w:hAnsi="Arial" w:cs="Arial"/>
                <w:i/>
                <w:iCs/>
                <w:kern w:val="0"/>
                <w:sz w:val="16"/>
                <w:szCs w:val="16"/>
                <w:lang w:eastAsia="ru-RU"/>
              </w:rPr>
              <w:t>Смеси бетонные тяжелого бетона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102</w:t>
            </w:r>
          </w:p>
        </w:tc>
        <w:tc>
          <w:tcPr>
            <w:tcW w:w="426"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7,14</w:t>
            </w:r>
          </w:p>
        </w:tc>
        <w:tc>
          <w:tcPr>
            <w:tcW w:w="483"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Н</w:t>
            </w:r>
          </w:p>
        </w:tc>
        <w:tc>
          <w:tcPr>
            <w:tcW w:w="610"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11.1.03.06</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i/>
                <w:iCs/>
                <w:kern w:val="0"/>
                <w:sz w:val="16"/>
                <w:szCs w:val="16"/>
                <w:lang w:eastAsia="ru-RU"/>
              </w:rPr>
            </w:pPr>
            <w:r w:rsidRPr="00506C81">
              <w:rPr>
                <w:rFonts w:ascii="Arial" w:hAnsi="Arial" w:cs="Arial"/>
                <w:i/>
                <w:iCs/>
                <w:kern w:val="0"/>
                <w:sz w:val="16"/>
                <w:szCs w:val="16"/>
                <w:lang w:eastAsia="ru-RU"/>
              </w:rPr>
              <w:t>Щиты из досок</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м</w:t>
            </w:r>
            <w:proofErr w:type="gramStart"/>
            <w:r w:rsidRPr="00506C81">
              <w:rPr>
                <w:rFonts w:ascii="Arial" w:hAnsi="Arial" w:cs="Arial"/>
                <w:i/>
                <w:iCs/>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28,5</w:t>
            </w:r>
          </w:p>
        </w:tc>
        <w:tc>
          <w:tcPr>
            <w:tcW w:w="426"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1,995</w:t>
            </w:r>
          </w:p>
        </w:tc>
        <w:tc>
          <w:tcPr>
            <w:tcW w:w="483"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 </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16 859,90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11 956,67</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/812-006.0-2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103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103</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12 315,37</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/774-006.0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6 934,87</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515 859,14</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36 110,14</w:t>
            </w:r>
          </w:p>
        </w:tc>
      </w:tr>
      <w:tr w:rsidR="00506C81" w:rsidRPr="00506C81" w:rsidTr="00506C81">
        <w:trPr>
          <w:trHeight w:val="64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lastRenderedPageBreak/>
              <w:t>3.1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Коммерческое предложение</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Бетон (БСТ) В15 (М200)</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7,14</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7,14</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9 708,33</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69 317,48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Цена=11650,00/1,2</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69 317,48</w:t>
            </w:r>
          </w:p>
        </w:tc>
      </w:tr>
      <w:tr w:rsidR="00506C81" w:rsidRPr="00506C81" w:rsidTr="00506C81">
        <w:trPr>
          <w:trHeight w:val="69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3.2</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Коммерческое предложение</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roofErr w:type="spellStart"/>
            <w:r w:rsidRPr="00506C81">
              <w:rPr>
                <w:rFonts w:ascii="Arial" w:hAnsi="Arial" w:cs="Arial"/>
                <w:b/>
                <w:bCs/>
                <w:color w:val="000000"/>
                <w:kern w:val="0"/>
                <w:sz w:val="16"/>
                <w:szCs w:val="16"/>
                <w:lang w:eastAsia="ru-RU"/>
              </w:rPr>
              <w:t>Бетоносмеситель</w:t>
            </w:r>
            <w:proofErr w:type="spellEnd"/>
            <w:r w:rsidRPr="00506C81">
              <w:rPr>
                <w:rFonts w:ascii="Arial" w:hAnsi="Arial" w:cs="Arial"/>
                <w:b/>
                <w:bCs/>
                <w:color w:val="000000"/>
                <w:kern w:val="0"/>
                <w:sz w:val="16"/>
                <w:szCs w:val="16"/>
                <w:lang w:eastAsia="ru-RU"/>
              </w:rPr>
              <w:t xml:space="preserve"> (Миксер) V=9 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proofErr w:type="gramStart"/>
            <w:r w:rsidRPr="00506C81">
              <w:rPr>
                <w:rFonts w:ascii="Arial" w:hAnsi="Arial" w:cs="Arial"/>
                <w:b/>
                <w:bCs/>
                <w:color w:val="000000"/>
                <w:kern w:val="0"/>
                <w:sz w:val="16"/>
                <w:szCs w:val="16"/>
                <w:lang w:eastAsia="ru-RU"/>
              </w:rPr>
              <w:t>м</w:t>
            </w:r>
            <w:proofErr w:type="gramEnd"/>
            <w:r w:rsidRPr="00506C81">
              <w:rPr>
                <w:rFonts w:ascii="Arial" w:hAnsi="Arial" w:cs="Arial"/>
                <w:b/>
                <w:bCs/>
                <w:color w:val="000000"/>
                <w:kern w:val="0"/>
                <w:sz w:val="16"/>
                <w:szCs w:val="16"/>
                <w:lang w:eastAsia="ru-RU"/>
              </w:rPr>
              <w:t>/час</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3 833,33</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3 833,33</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(Отдельные виды затрат, относимые на стоимость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Цена=4600,00/1,2</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3 833,33</w:t>
            </w:r>
          </w:p>
        </w:tc>
      </w:tr>
      <w:tr w:rsidR="00506C81" w:rsidRPr="00506C81" w:rsidTr="00506C81">
        <w:trPr>
          <w:trHeight w:val="5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3.3</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ФСБЦ-11.2.13.06-0013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Щиты настила, толщина 40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м</w:t>
            </w:r>
            <w:proofErr w:type="gramStart"/>
            <w:r w:rsidRPr="00506C81">
              <w:rPr>
                <w:rFonts w:ascii="Arial" w:hAnsi="Arial" w:cs="Arial"/>
                <w:b/>
                <w:bCs/>
                <w:color w:val="000000"/>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1,995</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1,995</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625,83</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1,73</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1 082,69</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2 159,97</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2 159,97</w:t>
            </w:r>
          </w:p>
        </w:tc>
      </w:tr>
      <w:tr w:rsidR="00506C81" w:rsidRPr="00506C81" w:rsidTr="00506C81">
        <w:trPr>
          <w:trHeight w:val="102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ГЭСН01-01-033-02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Засыпка траншей и котлованов с перемещением грунта до 5 м бульдозерами мощностью: 59 кВт (80 </w:t>
            </w:r>
            <w:proofErr w:type="spellStart"/>
            <w:r w:rsidRPr="00506C81">
              <w:rPr>
                <w:rFonts w:ascii="Arial" w:hAnsi="Arial" w:cs="Arial"/>
                <w:b/>
                <w:bCs/>
                <w:color w:val="000000"/>
                <w:kern w:val="0"/>
                <w:sz w:val="16"/>
                <w:szCs w:val="16"/>
                <w:lang w:eastAsia="ru-RU"/>
              </w:rPr>
              <w:t>л.</w:t>
            </w:r>
            <w:proofErr w:type="gramStart"/>
            <w:r w:rsidRPr="00506C81">
              <w:rPr>
                <w:rFonts w:ascii="Arial" w:hAnsi="Arial" w:cs="Arial"/>
                <w:b/>
                <w:bCs/>
                <w:color w:val="000000"/>
                <w:kern w:val="0"/>
                <w:sz w:val="16"/>
                <w:szCs w:val="16"/>
                <w:lang w:eastAsia="ru-RU"/>
              </w:rPr>
              <w:t>с</w:t>
            </w:r>
            <w:proofErr w:type="spellEnd"/>
            <w:proofErr w:type="gramEnd"/>
            <w:r w:rsidRPr="00506C81">
              <w:rPr>
                <w:rFonts w:ascii="Arial" w:hAnsi="Arial" w:cs="Arial"/>
                <w:b/>
                <w:bCs/>
                <w:color w:val="000000"/>
                <w:kern w:val="0"/>
                <w:sz w:val="16"/>
                <w:szCs w:val="16"/>
                <w:lang w:eastAsia="ru-RU"/>
              </w:rPr>
              <w:t xml:space="preserve">.), </w:t>
            </w:r>
            <w:proofErr w:type="gramStart"/>
            <w:r w:rsidRPr="00506C81">
              <w:rPr>
                <w:rFonts w:ascii="Arial" w:hAnsi="Arial" w:cs="Arial"/>
                <w:b/>
                <w:bCs/>
                <w:color w:val="000000"/>
                <w:kern w:val="0"/>
                <w:sz w:val="16"/>
                <w:szCs w:val="16"/>
                <w:lang w:eastAsia="ru-RU"/>
              </w:rPr>
              <w:t>группа</w:t>
            </w:r>
            <w:proofErr w:type="gramEnd"/>
            <w:r w:rsidRPr="00506C81">
              <w:rPr>
                <w:rFonts w:ascii="Arial" w:hAnsi="Arial" w:cs="Arial"/>
                <w:b/>
                <w:bCs/>
                <w:color w:val="000000"/>
                <w:kern w:val="0"/>
                <w:sz w:val="16"/>
                <w:szCs w:val="16"/>
                <w:lang w:eastAsia="ru-RU"/>
              </w:rPr>
              <w:t xml:space="preserve"> грунтов 2</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1000 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0,258</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0,258</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Объем=258 / 1000</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3 117,08</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2,07948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1 453,99</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91.01.01-034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Бульдозеры, мощность 59 кВт (80 </w:t>
            </w:r>
            <w:proofErr w:type="spellStart"/>
            <w:r w:rsidRPr="00506C81">
              <w:rPr>
                <w:rFonts w:ascii="Arial" w:hAnsi="Arial" w:cs="Arial"/>
                <w:kern w:val="0"/>
                <w:sz w:val="16"/>
                <w:szCs w:val="16"/>
                <w:lang w:eastAsia="ru-RU"/>
              </w:rPr>
              <w:t>л.</w:t>
            </w:r>
            <w:proofErr w:type="gramStart"/>
            <w:r w:rsidRPr="00506C81">
              <w:rPr>
                <w:rFonts w:ascii="Arial" w:hAnsi="Arial" w:cs="Arial"/>
                <w:kern w:val="0"/>
                <w:sz w:val="16"/>
                <w:szCs w:val="16"/>
                <w:lang w:eastAsia="ru-RU"/>
              </w:rPr>
              <w:t>с</w:t>
            </w:r>
            <w:proofErr w:type="spellEnd"/>
            <w:proofErr w:type="gram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8,06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2,07948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828,16</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1,81</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1 498,97</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3 117,08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4-100-050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8,06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2,07948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699,21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1 453,99</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4 571,07</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1 453,99</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/812-001.1-2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Земляные работы, выполняемые механизированным способом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93</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1 352,21</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/774-001.1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Земляные работы, выполняемые механизированным способом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668,84</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25 550,85</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6 592,12</w:t>
            </w:r>
          </w:p>
        </w:tc>
      </w:tr>
      <w:tr w:rsidR="00506C81" w:rsidRPr="00506C81" w:rsidTr="00506C81">
        <w:trPr>
          <w:trHeight w:val="67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5</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ГЭСН01-02-014-03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Уплотнение грунта </w:t>
            </w:r>
            <w:proofErr w:type="spellStart"/>
            <w:r w:rsidRPr="00506C81">
              <w:rPr>
                <w:rFonts w:ascii="Arial" w:hAnsi="Arial" w:cs="Arial"/>
                <w:b/>
                <w:bCs/>
                <w:color w:val="000000"/>
                <w:kern w:val="0"/>
                <w:sz w:val="16"/>
                <w:szCs w:val="16"/>
                <w:lang w:eastAsia="ru-RU"/>
              </w:rPr>
              <w:t>виброплитами</w:t>
            </w:r>
            <w:proofErr w:type="spellEnd"/>
            <w:r w:rsidRPr="00506C81">
              <w:rPr>
                <w:rFonts w:ascii="Arial" w:hAnsi="Arial" w:cs="Arial"/>
                <w:b/>
                <w:bCs/>
                <w:color w:val="000000"/>
                <w:kern w:val="0"/>
                <w:sz w:val="16"/>
                <w:szCs w:val="16"/>
                <w:lang w:eastAsia="ru-RU"/>
              </w:rPr>
              <w:t>, группа грунтов: 1-2</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100 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2,58</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2,58</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Объем=258 / 100</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47,8332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24 757,99</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1-100-25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2,5</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18,54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47,8332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517,59</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24 757,99</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1 241,11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91.08.09-001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Виброплиты</w:t>
            </w:r>
            <w:proofErr w:type="spellEnd"/>
            <w:r w:rsidRPr="00506C81">
              <w:rPr>
                <w:rFonts w:ascii="Arial" w:hAnsi="Arial" w:cs="Arial"/>
                <w:kern w:val="0"/>
                <w:sz w:val="16"/>
                <w:szCs w:val="16"/>
                <w:lang w:eastAsia="ru-RU"/>
              </w:rPr>
              <w:t xml:space="preserve"> с двигателем внутреннего сгорания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23,22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53,45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1 241,11</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25 999,10</w:t>
            </w:r>
          </w:p>
        </w:tc>
      </w:tr>
      <w:tr w:rsidR="00506C81" w:rsidRPr="00506C81" w:rsidTr="00506C81">
        <w:trPr>
          <w:trHeight w:val="852"/>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24 757,99</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/812-001.1-2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Земляные работы, выполняемые механизированным способом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93</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23 024,93</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/774-001.1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Земляные работы, выполняемые механизированным способом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11 388,68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23 415,78</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60 412,71</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Итоги по разделу 1 Земляные работы</w:t>
            </w:r>
            <w:proofErr w:type="gramStart"/>
            <w:r w:rsidRPr="00506C81">
              <w:rPr>
                <w:rFonts w:ascii="Arial" w:hAnsi="Arial" w:cs="Arial"/>
                <w:b/>
                <w:bCs/>
                <w:color w:val="000000"/>
                <w:kern w:val="0"/>
                <w:sz w:val="16"/>
                <w:szCs w:val="16"/>
                <w:lang w:eastAsia="ru-RU"/>
              </w:rPr>
              <w:t xml:space="preserve"> :</w:t>
            </w:r>
            <w:proofErr w:type="gramEnd"/>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прямые затраты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207 608,58</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рабочих</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41 108,31</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22 605,21</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7 641,79</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136 253,27</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Строительные работы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279 958,71</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41 108,31</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 и механизмов</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22 605,21</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7 641,79</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136 253,27</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накладные расходы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47 392,43</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сметная прибыль</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24 957,70</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ФОТ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48 750,10</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накладные расходы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47 392,43</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сметная прибыль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24 957,70</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разделу 1 Земляные работы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279 958,71</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1928" w:type="pct"/>
            <w:gridSpan w:val="8"/>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Затраты труда рабочих</w:t>
            </w:r>
          </w:p>
        </w:tc>
        <w:tc>
          <w:tcPr>
            <w:tcW w:w="444"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79,05064</w:t>
            </w:r>
          </w:p>
        </w:tc>
        <w:tc>
          <w:tcPr>
            <w:tcW w:w="483"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321" w:type="pct"/>
            <w:shd w:val="clear" w:color="auto" w:fill="auto"/>
            <w:noWrap/>
            <w:vAlign w:val="bottom"/>
            <w:hideMark/>
          </w:tcPr>
          <w:p w:rsidR="00506C81" w:rsidRPr="00506C81" w:rsidRDefault="00506C81" w:rsidP="00506C81">
            <w:pPr>
              <w:suppressAutoHyphens w:val="0"/>
              <w:spacing w:after="0"/>
              <w:jc w:val="left"/>
              <w:rPr>
                <w:rFonts w:ascii="Calibri" w:hAnsi="Calibri"/>
                <w:color w:val="000000"/>
                <w:kern w:val="0"/>
                <w:sz w:val="22"/>
                <w:szCs w:val="22"/>
                <w:lang w:eastAsia="ru-RU"/>
              </w:rPr>
            </w:pPr>
          </w:p>
        </w:tc>
        <w:tc>
          <w:tcPr>
            <w:tcW w:w="269" w:type="pct"/>
            <w:shd w:val="clear" w:color="auto" w:fill="auto"/>
            <w:hideMark/>
          </w:tcPr>
          <w:p w:rsidR="00506C81" w:rsidRPr="00506C81" w:rsidRDefault="00506C81" w:rsidP="00506C81">
            <w:pPr>
              <w:suppressAutoHyphens w:val="0"/>
              <w:spacing w:after="0"/>
              <w:jc w:val="left"/>
              <w:rPr>
                <w:rFonts w:ascii="Arial" w:hAnsi="Arial" w:cs="Arial"/>
                <w:i/>
                <w:iCs/>
                <w:color w:val="7F7F7F"/>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1928" w:type="pct"/>
            <w:gridSpan w:val="8"/>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Затраты труда машинистов</w:t>
            </w:r>
          </w:p>
        </w:tc>
        <w:tc>
          <w:tcPr>
            <w:tcW w:w="444"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9,76658</w:t>
            </w:r>
          </w:p>
        </w:tc>
        <w:tc>
          <w:tcPr>
            <w:tcW w:w="483"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321" w:type="pct"/>
            <w:shd w:val="clear" w:color="auto" w:fill="auto"/>
            <w:noWrap/>
            <w:vAlign w:val="bottom"/>
            <w:hideMark/>
          </w:tcPr>
          <w:p w:rsidR="00506C81" w:rsidRPr="00506C81" w:rsidRDefault="00506C81" w:rsidP="00506C81">
            <w:pPr>
              <w:suppressAutoHyphens w:val="0"/>
              <w:spacing w:after="0"/>
              <w:jc w:val="left"/>
              <w:rPr>
                <w:rFonts w:ascii="Calibri" w:hAnsi="Calibri"/>
                <w:color w:val="000000"/>
                <w:kern w:val="0"/>
                <w:sz w:val="22"/>
                <w:szCs w:val="22"/>
                <w:lang w:eastAsia="ru-RU"/>
              </w:rPr>
            </w:pPr>
          </w:p>
        </w:tc>
        <w:tc>
          <w:tcPr>
            <w:tcW w:w="269" w:type="pct"/>
            <w:shd w:val="clear" w:color="auto" w:fill="auto"/>
            <w:hideMark/>
          </w:tcPr>
          <w:p w:rsidR="00506C81" w:rsidRPr="00506C81" w:rsidRDefault="00506C81" w:rsidP="00506C81">
            <w:pPr>
              <w:suppressAutoHyphens w:val="0"/>
              <w:spacing w:after="0"/>
              <w:jc w:val="left"/>
              <w:rPr>
                <w:rFonts w:ascii="Arial" w:hAnsi="Arial" w:cs="Arial"/>
                <w:i/>
                <w:iCs/>
                <w:color w:val="7F7F7F"/>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506C81">
        <w:trPr>
          <w:trHeight w:val="225"/>
        </w:trPr>
        <w:tc>
          <w:tcPr>
            <w:tcW w:w="5000" w:type="pct"/>
            <w:gridSpan w:val="17"/>
            <w:shd w:val="clear" w:color="auto" w:fill="auto"/>
            <w:vAlign w:val="center"/>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Раздел 2. Изготовление КНС</w:t>
            </w:r>
          </w:p>
        </w:tc>
      </w:tr>
      <w:tr w:rsidR="00506C81" w:rsidRPr="00506C81" w:rsidTr="00506C81">
        <w:trPr>
          <w:trHeight w:val="79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ГЭСН09-05-002-01</w:t>
            </w:r>
            <w:r w:rsidRPr="00506C81">
              <w:rPr>
                <w:rFonts w:ascii="Arial" w:hAnsi="Arial" w:cs="Arial"/>
                <w:b/>
                <w:bCs/>
                <w:color w:val="000000"/>
                <w:kern w:val="0"/>
                <w:sz w:val="16"/>
                <w:szCs w:val="16"/>
                <w:lang w:eastAsia="ru-RU"/>
              </w:rPr>
              <w:br/>
              <w:t>применительно</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Электродуговая сварка при монтаже одноэтажных производственных зданий: каркасов в целом// Сборка КНС</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0,083097</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0,083097</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Объем=0,83097 / 10</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2,4596712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1 923,07</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1-100-57</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5,7</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29,6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2,4596712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781,84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1 923,07</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181,42</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0,0016619</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1,01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91.14.02-001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Автомобили бортовые, </w:t>
            </w:r>
            <w:r w:rsidRPr="00506C81">
              <w:rPr>
                <w:rFonts w:ascii="Arial" w:hAnsi="Arial" w:cs="Arial"/>
                <w:kern w:val="0"/>
                <w:sz w:val="16"/>
                <w:szCs w:val="16"/>
                <w:lang w:eastAsia="ru-RU"/>
              </w:rPr>
              <w:lastRenderedPageBreak/>
              <w:t>грузоподъемность до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lastRenderedPageBreak/>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0,0016619</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778,81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1,29</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0,0016619</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1,01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91.17.04-171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Аппараты сварочные для ручной дуговой сварки, сварочный ток до 500</w:t>
            </w:r>
            <w:proofErr w:type="gramStart"/>
            <w:r w:rsidRPr="00506C81">
              <w:rPr>
                <w:rFonts w:ascii="Arial" w:hAnsi="Arial" w:cs="Arial"/>
                <w:kern w:val="0"/>
                <w:sz w:val="16"/>
                <w:szCs w:val="16"/>
                <w:lang w:eastAsia="ru-RU"/>
              </w:rPr>
              <w:t xml:space="preserve"> А</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28,7</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2,3848839</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75,53</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180,13</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545,35</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01.7.03.04-0001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Электроэнергия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gramStart"/>
            <w:r w:rsidRPr="00506C81">
              <w:rPr>
                <w:rFonts w:ascii="Arial" w:hAnsi="Arial" w:cs="Arial"/>
                <w:kern w:val="0"/>
                <w:sz w:val="16"/>
                <w:szCs w:val="16"/>
                <w:lang w:eastAsia="ru-RU"/>
              </w:rPr>
              <w:t>кВт-ч</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31,17</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2,5901335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6,76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17,51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01.7.11.07-0036</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Электроды сварочные для сварки низколегированных и углеродистых сталей Э46, диаметр 4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кг</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3,490074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142,68</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1,06</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151,24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527,84</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2 650,85</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1 924,08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/812-009.0-2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Строительные металлические конструкции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1 808,64</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/774-009.0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Строительные металлические конструкции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62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62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1 192,93</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68 021,95</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5 652,42</w:t>
            </w:r>
          </w:p>
        </w:tc>
      </w:tr>
      <w:tr w:rsidR="00506C81" w:rsidRPr="00506C81" w:rsidTr="00506C81">
        <w:trPr>
          <w:trHeight w:val="87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ФСБЦ-23.5.01.08-0095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Трубы стальные электросварные </w:t>
            </w:r>
            <w:proofErr w:type="spellStart"/>
            <w:r w:rsidRPr="00506C81">
              <w:rPr>
                <w:rFonts w:ascii="Arial" w:hAnsi="Arial" w:cs="Arial"/>
                <w:b/>
                <w:bCs/>
                <w:color w:val="000000"/>
                <w:kern w:val="0"/>
                <w:sz w:val="16"/>
                <w:szCs w:val="16"/>
                <w:lang w:eastAsia="ru-RU"/>
              </w:rPr>
              <w:t>прямошовные</w:t>
            </w:r>
            <w:proofErr w:type="spellEnd"/>
            <w:r w:rsidRPr="00506C81">
              <w:rPr>
                <w:rFonts w:ascii="Arial" w:hAnsi="Arial" w:cs="Arial"/>
                <w:b/>
                <w:bCs/>
                <w:color w:val="000000"/>
                <w:kern w:val="0"/>
                <w:sz w:val="16"/>
                <w:szCs w:val="16"/>
                <w:lang w:eastAsia="ru-RU"/>
              </w:rPr>
              <w:t xml:space="preserve"> и </w:t>
            </w:r>
            <w:proofErr w:type="spellStart"/>
            <w:r w:rsidRPr="00506C81">
              <w:rPr>
                <w:rFonts w:ascii="Arial" w:hAnsi="Arial" w:cs="Arial"/>
                <w:b/>
                <w:bCs/>
                <w:color w:val="000000"/>
                <w:kern w:val="0"/>
                <w:sz w:val="16"/>
                <w:szCs w:val="16"/>
                <w:lang w:eastAsia="ru-RU"/>
              </w:rPr>
              <w:t>спиральношовные</w:t>
            </w:r>
            <w:proofErr w:type="spellEnd"/>
            <w:r w:rsidRPr="00506C81">
              <w:rPr>
                <w:rFonts w:ascii="Arial" w:hAnsi="Arial" w:cs="Arial"/>
                <w:b/>
                <w:bCs/>
                <w:color w:val="000000"/>
                <w:kern w:val="0"/>
                <w:sz w:val="16"/>
                <w:szCs w:val="16"/>
                <w:lang w:eastAsia="ru-RU"/>
              </w:rPr>
              <w:t>, класс прочности К38, наружный диаметр 1420 мм, толщина стенки 16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56 248,91</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0,98</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55 123,93</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551 239,30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551 239,30</w:t>
            </w:r>
          </w:p>
        </w:tc>
      </w:tr>
      <w:tr w:rsidR="00506C81" w:rsidRPr="00506C81" w:rsidTr="00506C81">
        <w:trPr>
          <w:trHeight w:val="70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6.2</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ФСБЦ-08.3.05.02-0102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Прокат листовой горячекатаный, марки стали Ст3сп, Ст3пс, ширина 1200-3000 мм, толщина 14-24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0,5652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0,5652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76 656,50</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0,88</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67 457,72</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38 127,10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Объем=1,5*1,5*2*125,6/1000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38 127,10</w:t>
            </w:r>
          </w:p>
        </w:tc>
      </w:tr>
      <w:tr w:rsidR="00506C81" w:rsidRPr="00506C81" w:rsidTr="00506C81">
        <w:trPr>
          <w:trHeight w:val="76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6.3</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ФСБЦ-23.5.02.02-0013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Трубы стальные электросварные </w:t>
            </w:r>
            <w:proofErr w:type="spellStart"/>
            <w:r w:rsidRPr="00506C81">
              <w:rPr>
                <w:rFonts w:ascii="Arial" w:hAnsi="Arial" w:cs="Arial"/>
                <w:b/>
                <w:bCs/>
                <w:color w:val="000000"/>
                <w:kern w:val="0"/>
                <w:sz w:val="16"/>
                <w:szCs w:val="16"/>
                <w:lang w:eastAsia="ru-RU"/>
              </w:rPr>
              <w:t>прямошовные</w:t>
            </w:r>
            <w:proofErr w:type="spellEnd"/>
            <w:r w:rsidRPr="00506C81">
              <w:rPr>
                <w:rFonts w:ascii="Arial" w:hAnsi="Arial" w:cs="Arial"/>
                <w:b/>
                <w:bCs/>
                <w:color w:val="000000"/>
                <w:kern w:val="0"/>
                <w:sz w:val="16"/>
                <w:szCs w:val="16"/>
                <w:lang w:eastAsia="ru-RU"/>
              </w:rPr>
              <w:t>, диаметр 200-300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0,04762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0,04762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68 335,00</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1,06</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72 435,10</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3 449,36</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Объем=2*23,81/1000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3 449,36</w:t>
            </w:r>
          </w:p>
        </w:tc>
      </w:tr>
      <w:tr w:rsidR="00506C81" w:rsidRPr="00506C81" w:rsidTr="00506C81">
        <w:trPr>
          <w:trHeight w:val="60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6.4</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ФСБЦ-23.5.02.02-0012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Трубы стальные электросварные </w:t>
            </w:r>
            <w:proofErr w:type="spellStart"/>
            <w:r w:rsidRPr="00506C81">
              <w:rPr>
                <w:rFonts w:ascii="Arial" w:hAnsi="Arial" w:cs="Arial"/>
                <w:b/>
                <w:bCs/>
                <w:color w:val="000000"/>
                <w:kern w:val="0"/>
                <w:sz w:val="16"/>
                <w:szCs w:val="16"/>
                <w:lang w:eastAsia="ru-RU"/>
              </w:rPr>
              <w:t>прямошовные</w:t>
            </w:r>
            <w:proofErr w:type="spellEnd"/>
            <w:r w:rsidRPr="00506C81">
              <w:rPr>
                <w:rFonts w:ascii="Arial" w:hAnsi="Arial" w:cs="Arial"/>
                <w:b/>
                <w:bCs/>
                <w:color w:val="000000"/>
                <w:kern w:val="0"/>
                <w:sz w:val="16"/>
                <w:szCs w:val="16"/>
                <w:lang w:eastAsia="ru-RU"/>
              </w:rPr>
              <w:t>, диаметр 100-150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0,16899</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0,16899</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56 477,50</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1,06</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59 866,15</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10 116,78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Объем=(3*15,29+12*10,26)/1000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10 116,78</w:t>
            </w:r>
          </w:p>
        </w:tc>
      </w:tr>
      <w:tr w:rsidR="00506C81" w:rsidRPr="00506C81" w:rsidTr="00506C81">
        <w:trPr>
          <w:trHeight w:val="60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lastRenderedPageBreak/>
              <w:t>6.5</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ФСБЦ-23.5.02.02-0011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Трубы стальные электросварные </w:t>
            </w:r>
            <w:proofErr w:type="spellStart"/>
            <w:r w:rsidRPr="00506C81">
              <w:rPr>
                <w:rFonts w:ascii="Arial" w:hAnsi="Arial" w:cs="Arial"/>
                <w:b/>
                <w:bCs/>
                <w:color w:val="000000"/>
                <w:kern w:val="0"/>
                <w:sz w:val="16"/>
                <w:szCs w:val="16"/>
                <w:lang w:eastAsia="ru-RU"/>
              </w:rPr>
              <w:t>прямошовные</w:t>
            </w:r>
            <w:proofErr w:type="spellEnd"/>
            <w:r w:rsidRPr="00506C81">
              <w:rPr>
                <w:rFonts w:ascii="Arial" w:hAnsi="Arial" w:cs="Arial"/>
                <w:b/>
                <w:bCs/>
                <w:color w:val="000000"/>
                <w:kern w:val="0"/>
                <w:sz w:val="16"/>
                <w:szCs w:val="16"/>
                <w:lang w:eastAsia="ru-RU"/>
              </w:rPr>
              <w:t>, диаметр 50-80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0,0324</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0,0324</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56 477,50</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1,06</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59 866,15</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1 939,66</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Объем=6*5,4/1000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1 939,66</w:t>
            </w:r>
          </w:p>
        </w:tc>
      </w:tr>
      <w:tr w:rsidR="00506C81" w:rsidRPr="00506C81" w:rsidTr="00506C81">
        <w:trPr>
          <w:trHeight w:val="72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6.6</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ФСБЦ-23.8.03.11-0008</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Фланец приварной встык, марка стали 20, номинальное давление 1,6 МПа, номинальный диаметр 80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proofErr w:type="spellStart"/>
            <w:proofErr w:type="gramStart"/>
            <w:r w:rsidRPr="00506C81">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683,79</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1,24</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847,90</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3 391,60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3 391,60</w:t>
            </w:r>
          </w:p>
        </w:tc>
      </w:tr>
      <w:tr w:rsidR="00506C81" w:rsidRPr="00506C81" w:rsidTr="00506C81">
        <w:trPr>
          <w:trHeight w:val="84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6.7</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ФСБЦ-23.8.04.06-0066</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Отвод 90° с радиусом кривизны R=1,5 </w:t>
            </w:r>
            <w:proofErr w:type="spellStart"/>
            <w:r w:rsidRPr="00506C81">
              <w:rPr>
                <w:rFonts w:ascii="Arial" w:hAnsi="Arial" w:cs="Arial"/>
                <w:b/>
                <w:bCs/>
                <w:color w:val="000000"/>
                <w:kern w:val="0"/>
                <w:sz w:val="16"/>
                <w:szCs w:val="16"/>
                <w:lang w:eastAsia="ru-RU"/>
              </w:rPr>
              <w:t>Ду</w:t>
            </w:r>
            <w:proofErr w:type="spellEnd"/>
            <w:r w:rsidRPr="00506C81">
              <w:rPr>
                <w:rFonts w:ascii="Arial" w:hAnsi="Arial" w:cs="Arial"/>
                <w:b/>
                <w:bCs/>
                <w:color w:val="000000"/>
                <w:kern w:val="0"/>
                <w:sz w:val="16"/>
                <w:szCs w:val="16"/>
                <w:lang w:eastAsia="ru-RU"/>
              </w:rPr>
              <w:t xml:space="preserve"> на давление до 16 МПа, номинальный диаметр 65 мм, наружный диаметр 76 мм, толщина стенки 3,5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proofErr w:type="spellStart"/>
            <w:proofErr w:type="gramStart"/>
            <w:r w:rsidRPr="00506C81">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142,63</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1,27</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181,14</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362,28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362,28</w:t>
            </w:r>
          </w:p>
        </w:tc>
      </w:tr>
      <w:tr w:rsidR="00506C81" w:rsidRPr="00506C81" w:rsidTr="00506C81">
        <w:trPr>
          <w:trHeight w:val="96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6.8</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ФСБЦ-23.8.04.06-0072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Отвод 90° с радиусом кривизны R=1,5 </w:t>
            </w:r>
            <w:proofErr w:type="spellStart"/>
            <w:r w:rsidRPr="00506C81">
              <w:rPr>
                <w:rFonts w:ascii="Arial" w:hAnsi="Arial" w:cs="Arial"/>
                <w:b/>
                <w:bCs/>
                <w:color w:val="000000"/>
                <w:kern w:val="0"/>
                <w:sz w:val="16"/>
                <w:szCs w:val="16"/>
                <w:lang w:eastAsia="ru-RU"/>
              </w:rPr>
              <w:t>Ду</w:t>
            </w:r>
            <w:proofErr w:type="spellEnd"/>
            <w:r w:rsidRPr="00506C81">
              <w:rPr>
                <w:rFonts w:ascii="Arial" w:hAnsi="Arial" w:cs="Arial"/>
                <w:b/>
                <w:bCs/>
                <w:color w:val="000000"/>
                <w:kern w:val="0"/>
                <w:sz w:val="16"/>
                <w:szCs w:val="16"/>
                <w:lang w:eastAsia="ru-RU"/>
              </w:rPr>
              <w:t xml:space="preserve"> на давление до 16 МПа, номинальный диаметр 100 мм, наружный диаметр 108 мм, толщина стенки 4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proofErr w:type="spellStart"/>
            <w:proofErr w:type="gramStart"/>
            <w:r w:rsidRPr="00506C81">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437,57</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1,27</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555,71</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1 111,42</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1 111,42</w:t>
            </w:r>
          </w:p>
        </w:tc>
      </w:tr>
      <w:tr w:rsidR="00506C81" w:rsidRPr="00506C81" w:rsidTr="00506C81">
        <w:trPr>
          <w:trHeight w:val="64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7</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ГЭСН22-03-006-02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Установка задвижек или клапанов обратных чугунных диаметром: 80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proofErr w:type="spellStart"/>
            <w:proofErr w:type="gramStart"/>
            <w:r w:rsidRPr="00506C81">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762,59</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1-100-33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3,3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560,73</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762,59</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23,36</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0,03</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18,25</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91.14.02-001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0,03</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778,81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23,36</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0,03</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18,25</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508,39</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01.7.15.03-0014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0,0028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0,0028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145 801,49</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1,19</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173 503,77</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485,81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01.7.19.04-0031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Прокладки резиновые (пластина техническая прессованная)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кг</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138,50</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1,63</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225,76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22,58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Н</w:t>
            </w:r>
          </w:p>
        </w:tc>
        <w:tc>
          <w:tcPr>
            <w:tcW w:w="610"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18.1.02.01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i/>
                <w:iCs/>
                <w:kern w:val="0"/>
                <w:sz w:val="16"/>
                <w:szCs w:val="16"/>
                <w:lang w:eastAsia="ru-RU"/>
              </w:rPr>
            </w:pPr>
            <w:r w:rsidRPr="00506C81">
              <w:rPr>
                <w:rFonts w:ascii="Arial" w:hAnsi="Arial" w:cs="Arial"/>
                <w:i/>
                <w:iCs/>
                <w:kern w:val="0"/>
                <w:sz w:val="16"/>
                <w:szCs w:val="16"/>
                <w:lang w:eastAsia="ru-RU"/>
              </w:rPr>
              <w:t xml:space="preserve">Задвижки чугунные водопроводные (или клапаны </w:t>
            </w:r>
            <w:r w:rsidRPr="00506C81">
              <w:rPr>
                <w:rFonts w:ascii="Arial" w:hAnsi="Arial" w:cs="Arial"/>
                <w:i/>
                <w:iCs/>
                <w:kern w:val="0"/>
                <w:sz w:val="16"/>
                <w:szCs w:val="16"/>
                <w:lang w:eastAsia="ru-RU"/>
              </w:rPr>
              <w:lastRenderedPageBreak/>
              <w:t>обратные)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roofErr w:type="spellStart"/>
            <w:proofErr w:type="gramStart"/>
            <w:r w:rsidRPr="00506C81">
              <w:rPr>
                <w:rFonts w:ascii="Arial" w:hAnsi="Arial" w:cs="Arial"/>
                <w:i/>
                <w:iCs/>
                <w:kern w:val="0"/>
                <w:sz w:val="16"/>
                <w:szCs w:val="16"/>
                <w:lang w:eastAsia="ru-RU"/>
              </w:rPr>
              <w:lastRenderedPageBreak/>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1</w:t>
            </w:r>
          </w:p>
        </w:tc>
        <w:tc>
          <w:tcPr>
            <w:tcW w:w="426"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1</w:t>
            </w:r>
          </w:p>
        </w:tc>
        <w:tc>
          <w:tcPr>
            <w:tcW w:w="483"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 </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1 312,59</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780,84</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/812-018.0-2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Наружные сети водопровода, канализации, теплоснабжения, газопровода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118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118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921,39</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/774-018.0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Наружные сети водопровода, канализации, теплоснабжения, газопровода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577,82</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2 811,80</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2 811,80</w:t>
            </w:r>
          </w:p>
        </w:tc>
      </w:tr>
      <w:tr w:rsidR="00506C81" w:rsidRPr="00506C81" w:rsidTr="00506C81">
        <w:trPr>
          <w:trHeight w:val="106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7.1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ФСБЦ-18.1.04.01-1184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Клапан обратный чугунный, присоединение к трубопроводу фланцевое, номинальное давление 0,25 МПа, номинальный диаметр 80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proofErr w:type="spellStart"/>
            <w:proofErr w:type="gramStart"/>
            <w:r w:rsidRPr="00506C81">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2 350,32</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3,05</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7 168,48</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7 168,48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7 168,48</w:t>
            </w:r>
          </w:p>
        </w:tc>
      </w:tr>
      <w:tr w:rsidR="00506C81" w:rsidRPr="00506C81" w:rsidTr="00506C81">
        <w:trPr>
          <w:trHeight w:val="87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8</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ГЭСН22-02-001-18</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Нанесение нормальной антикоррозионной битумно-резиновой или битумно-полимерной изоляции на стальные трубопроводы диаметром: 1200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км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0,01</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0,01</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5,02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2 951,61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1-100-37</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3,7</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502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5,02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587,97</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2 951,61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10 587,25</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1,9828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1 745,97</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91.06.05-011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0,95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0,0095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2 044,38</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19,42</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4-100-050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0,95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0,0095</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699,21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6,64</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91.08.04-022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1000 л</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184,85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1,8485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119,89</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1,53</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183,43</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339,07</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91.10.04-013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Машины для очистки и грунтовки труб диаметром 600-800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13,48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0,1348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804,35</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1,69</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1 359,35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183,24</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4-100-050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26,96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0,2696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699,21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188,51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91.10.04-024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Машины изоляционные для труб диаметром 600-800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30,33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0,3033</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494,34</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1,69</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835,43</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253,39</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4-100-055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5,5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60,66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0,6066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758,23</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459,94</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91.10.05-010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Трубоукладчики, номинальная грузоподъемность 50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109,71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1,0971</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5 450,90</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1,61</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8 775,95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9 628,09</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4-100-090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9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109,71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1,0971</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994,33</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1 090,88</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91.10.08-004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Установки для сушки труб диаметром до 1000-1200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3,62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0,0362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2 868,02</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1,58</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4 531,47</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164,04</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2 084,79</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01.7.03.04-0001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Электроэнергия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gramStart"/>
            <w:r w:rsidRPr="00506C81">
              <w:rPr>
                <w:rFonts w:ascii="Arial" w:hAnsi="Arial" w:cs="Arial"/>
                <w:kern w:val="0"/>
                <w:sz w:val="16"/>
                <w:szCs w:val="16"/>
                <w:lang w:eastAsia="ru-RU"/>
              </w:rPr>
              <w:t>кВт-ч</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95,85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0,9585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6,76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6,48</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01.7.20.08-0021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Брезент с огнеупорной пропиткой</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w:t>
            </w:r>
            <w:proofErr w:type="gramStart"/>
            <w:r w:rsidRPr="00506C81">
              <w:rPr>
                <w:rFonts w:ascii="Arial" w:hAnsi="Arial" w:cs="Arial"/>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0,012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108,68</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1,5</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163,02</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1,96</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01.7.20.08-0162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Ткань мешочная, ширина 950 мм, поверхностная плотность 190 г/м</w:t>
            </w:r>
            <w:proofErr w:type="gramStart"/>
            <w:r w:rsidRPr="00506C81">
              <w:rPr>
                <w:rFonts w:ascii="Arial" w:hAnsi="Arial" w:cs="Arial"/>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10 м</w:t>
            </w:r>
            <w:proofErr w:type="gramStart"/>
            <w:r w:rsidRPr="00506C81">
              <w:rPr>
                <w:rFonts w:ascii="Arial" w:hAnsi="Arial" w:cs="Arial"/>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0,25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0,0025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592,04</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1,5</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888,06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2,22</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11.1.02.04-0031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Лесоматериалы круглые хвойных пород неокоренные, длина 3-6,5 м, диаметр 14-24 см, сорт II-III</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6 442,06</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1,25</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8 052,58</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32,21</w:t>
            </w:r>
          </w:p>
        </w:tc>
      </w:tr>
      <w:tr w:rsidR="00506C81" w:rsidRPr="00506C81" w:rsidTr="00506C81">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12.2.03.11-0041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Холсты стекловолокнистые </w:t>
            </w:r>
            <w:proofErr w:type="spellStart"/>
            <w:r w:rsidRPr="00506C81">
              <w:rPr>
                <w:rFonts w:ascii="Arial" w:hAnsi="Arial" w:cs="Arial"/>
                <w:kern w:val="0"/>
                <w:sz w:val="16"/>
                <w:szCs w:val="16"/>
                <w:lang w:eastAsia="ru-RU"/>
              </w:rPr>
              <w:t>термовлагоустойчивые</w:t>
            </w:r>
            <w:proofErr w:type="spell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10 м</w:t>
            </w:r>
            <w:proofErr w:type="gramStart"/>
            <w:r w:rsidRPr="00506C81">
              <w:rPr>
                <w:rFonts w:ascii="Arial" w:hAnsi="Arial" w:cs="Arial"/>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456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4,56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471,36</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0,95</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447,79</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2 041,92</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П</w:t>
            </w:r>
            <w:proofErr w:type="gramStart"/>
            <w:r w:rsidRPr="00506C81">
              <w:rPr>
                <w:rFonts w:ascii="Arial" w:hAnsi="Arial" w:cs="Arial"/>
                <w:i/>
                <w:iCs/>
                <w:kern w:val="0"/>
                <w:sz w:val="16"/>
                <w:szCs w:val="16"/>
                <w:lang w:eastAsia="ru-RU"/>
              </w:rPr>
              <w:t>,Н</w:t>
            </w:r>
            <w:proofErr w:type="gramEnd"/>
          </w:p>
        </w:tc>
        <w:tc>
          <w:tcPr>
            <w:tcW w:w="610"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01.2.03.02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i/>
                <w:iCs/>
                <w:kern w:val="0"/>
                <w:sz w:val="16"/>
                <w:szCs w:val="16"/>
                <w:lang w:eastAsia="ru-RU"/>
              </w:rPr>
            </w:pPr>
            <w:r w:rsidRPr="00506C81">
              <w:rPr>
                <w:rFonts w:ascii="Arial" w:hAnsi="Arial" w:cs="Arial"/>
                <w:i/>
                <w:iCs/>
                <w:kern w:val="0"/>
                <w:sz w:val="16"/>
                <w:szCs w:val="16"/>
                <w:lang w:eastAsia="ru-RU"/>
              </w:rPr>
              <w:t>Грунтовка битумная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0</w:t>
            </w:r>
          </w:p>
        </w:tc>
        <w:tc>
          <w:tcPr>
            <w:tcW w:w="426"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0</w:t>
            </w:r>
          </w:p>
        </w:tc>
        <w:tc>
          <w:tcPr>
            <w:tcW w:w="483"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Н</w:t>
            </w:r>
          </w:p>
        </w:tc>
        <w:tc>
          <w:tcPr>
            <w:tcW w:w="610"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01.2.03.03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i/>
                <w:iCs/>
                <w:kern w:val="0"/>
                <w:sz w:val="16"/>
                <w:szCs w:val="16"/>
                <w:lang w:eastAsia="ru-RU"/>
              </w:rPr>
            </w:pPr>
            <w:r w:rsidRPr="00506C81">
              <w:rPr>
                <w:rFonts w:ascii="Arial" w:hAnsi="Arial" w:cs="Arial"/>
                <w:i/>
                <w:iCs/>
                <w:kern w:val="0"/>
                <w:sz w:val="16"/>
                <w:szCs w:val="16"/>
                <w:lang w:eastAsia="ru-RU"/>
              </w:rPr>
              <w:t>Мастика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16,6</w:t>
            </w:r>
          </w:p>
        </w:tc>
        <w:tc>
          <w:tcPr>
            <w:tcW w:w="426"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0,166</w:t>
            </w:r>
          </w:p>
        </w:tc>
        <w:tc>
          <w:tcPr>
            <w:tcW w:w="483"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Н</w:t>
            </w:r>
          </w:p>
        </w:tc>
        <w:tc>
          <w:tcPr>
            <w:tcW w:w="610"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12.1.02.15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i/>
                <w:iCs/>
                <w:kern w:val="0"/>
                <w:sz w:val="16"/>
                <w:szCs w:val="16"/>
                <w:lang w:eastAsia="ru-RU"/>
              </w:rPr>
            </w:pPr>
            <w:r w:rsidRPr="00506C81">
              <w:rPr>
                <w:rFonts w:ascii="Arial" w:hAnsi="Arial" w:cs="Arial"/>
                <w:i/>
                <w:iCs/>
                <w:kern w:val="0"/>
                <w:sz w:val="16"/>
                <w:szCs w:val="16"/>
                <w:lang w:eastAsia="ru-RU"/>
              </w:rPr>
              <w:t>Материалы гидроизоляционные рулонные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м</w:t>
            </w:r>
            <w:proofErr w:type="gramStart"/>
            <w:r w:rsidRPr="00506C81">
              <w:rPr>
                <w:rFonts w:ascii="Arial" w:hAnsi="Arial" w:cs="Arial"/>
                <w:i/>
                <w:iCs/>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4850</w:t>
            </w:r>
          </w:p>
        </w:tc>
        <w:tc>
          <w:tcPr>
            <w:tcW w:w="426"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48,5</w:t>
            </w:r>
          </w:p>
        </w:tc>
        <w:tc>
          <w:tcPr>
            <w:tcW w:w="483"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 </w:t>
            </w:r>
          </w:p>
        </w:tc>
      </w:tr>
      <w:tr w:rsidR="00506C81" w:rsidRPr="00506C81" w:rsidTr="00506C81">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17 369,62</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4 697,58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/812-018.0-2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Наружные сети водопровода, канализации, теплоснабжения, газопровода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118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118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5 543,14</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/774-018.0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Наружные сети водопровода, канализации, теплоснабжения, газопровода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3 476,21</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2 638 897,00</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26 388,97</w:t>
            </w:r>
          </w:p>
        </w:tc>
      </w:tr>
      <w:tr w:rsidR="00506C81" w:rsidRPr="00506C81" w:rsidTr="00506C81">
        <w:trPr>
          <w:trHeight w:val="90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8.1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ФСБЦ-01.2.03.02-0005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Грунтовка (</w:t>
            </w:r>
            <w:proofErr w:type="spellStart"/>
            <w:r w:rsidRPr="00506C81">
              <w:rPr>
                <w:rFonts w:ascii="Arial" w:hAnsi="Arial" w:cs="Arial"/>
                <w:b/>
                <w:bCs/>
                <w:color w:val="000000"/>
                <w:kern w:val="0"/>
                <w:sz w:val="16"/>
                <w:szCs w:val="16"/>
                <w:lang w:eastAsia="ru-RU"/>
              </w:rPr>
              <w:t>праймер</w:t>
            </w:r>
            <w:proofErr w:type="spellEnd"/>
            <w:r w:rsidRPr="00506C81">
              <w:rPr>
                <w:rFonts w:ascii="Arial" w:hAnsi="Arial" w:cs="Arial"/>
                <w:b/>
                <w:bCs/>
                <w:color w:val="000000"/>
                <w:kern w:val="0"/>
                <w:sz w:val="16"/>
                <w:szCs w:val="16"/>
                <w:lang w:eastAsia="ru-RU"/>
              </w:rPr>
              <w:t>) битумно-полимерная для нанесения на наружную поверхность подземных стальных трубопроводов, расход 0,1 кг/м</w:t>
            </w:r>
            <w:proofErr w:type="gramStart"/>
            <w:r w:rsidRPr="00506C81">
              <w:rPr>
                <w:rFonts w:ascii="Arial" w:hAnsi="Arial" w:cs="Arial"/>
                <w:b/>
                <w:bCs/>
                <w:color w:val="000000"/>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0,00377</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0,00377</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112 746,82</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1,95</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219 856,30</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828,86</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Объем=37,7*0,1/1000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828,86</w:t>
            </w:r>
          </w:p>
        </w:tc>
      </w:tr>
      <w:tr w:rsidR="00506C81" w:rsidRPr="00506C81" w:rsidTr="00954BAD">
        <w:trPr>
          <w:trHeight w:val="193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8.2</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ФСБЦ-01.2.03.03-0133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Мастика битумная приклеивающая для склеивания рулонных битумных, битумно-полимерных кровельных и гидроизоляционных материалов к бетонным, металлическим, цементно-песчаным поверхностям, холодная, готовая к применению, диапазон температур от -20 до +40 °C, прочность сцепления с металлом не менее/бетоном 0,45/0,6 МПа, расход 2,5-3,5 </w:t>
            </w:r>
            <w:r w:rsidRPr="00506C81">
              <w:rPr>
                <w:rFonts w:ascii="Arial" w:hAnsi="Arial" w:cs="Arial"/>
                <w:b/>
                <w:bCs/>
                <w:color w:val="000000"/>
                <w:kern w:val="0"/>
                <w:sz w:val="16"/>
                <w:szCs w:val="16"/>
                <w:lang w:eastAsia="ru-RU"/>
              </w:rPr>
              <w:lastRenderedPageBreak/>
              <w:t>кг/м</w:t>
            </w:r>
            <w:proofErr w:type="gramStart"/>
            <w:r w:rsidRPr="00506C81">
              <w:rPr>
                <w:rFonts w:ascii="Arial" w:hAnsi="Arial" w:cs="Arial"/>
                <w:b/>
                <w:bCs/>
                <w:color w:val="000000"/>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lastRenderedPageBreak/>
              <w:t>кг</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131,95</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131,95</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188,09</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1,88</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353,61</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46 658,84</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Объем=37,7*3,5</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46 658,84</w:t>
            </w:r>
          </w:p>
        </w:tc>
      </w:tr>
      <w:tr w:rsidR="00506C81" w:rsidRPr="00506C81" w:rsidTr="00954BAD">
        <w:trPr>
          <w:trHeight w:val="88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8.3</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ФСБЦ-12.1.02.15-0041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Материал рулонный гидроизоляционный </w:t>
            </w:r>
            <w:proofErr w:type="spellStart"/>
            <w:r w:rsidRPr="00506C81">
              <w:rPr>
                <w:rFonts w:ascii="Arial" w:hAnsi="Arial" w:cs="Arial"/>
                <w:b/>
                <w:bCs/>
                <w:color w:val="000000"/>
                <w:kern w:val="0"/>
                <w:sz w:val="16"/>
                <w:szCs w:val="16"/>
                <w:lang w:eastAsia="ru-RU"/>
              </w:rPr>
              <w:t>изол</w:t>
            </w:r>
            <w:proofErr w:type="spellEnd"/>
            <w:r w:rsidRPr="00506C81">
              <w:rPr>
                <w:rFonts w:ascii="Arial" w:hAnsi="Arial" w:cs="Arial"/>
                <w:b/>
                <w:bCs/>
                <w:color w:val="000000"/>
                <w:kern w:val="0"/>
                <w:sz w:val="16"/>
                <w:szCs w:val="16"/>
                <w:lang w:eastAsia="ru-RU"/>
              </w:rPr>
              <w:t xml:space="preserve">, </w:t>
            </w:r>
            <w:proofErr w:type="spellStart"/>
            <w:proofErr w:type="gramStart"/>
            <w:r w:rsidRPr="00506C81">
              <w:rPr>
                <w:rFonts w:ascii="Arial" w:hAnsi="Arial" w:cs="Arial"/>
                <w:b/>
                <w:bCs/>
                <w:color w:val="000000"/>
                <w:kern w:val="0"/>
                <w:sz w:val="16"/>
                <w:szCs w:val="16"/>
                <w:lang w:eastAsia="ru-RU"/>
              </w:rPr>
              <w:t>резино</w:t>
            </w:r>
            <w:proofErr w:type="spellEnd"/>
            <w:r w:rsidRPr="00506C81">
              <w:rPr>
                <w:rFonts w:ascii="Arial" w:hAnsi="Arial" w:cs="Arial"/>
                <w:b/>
                <w:bCs/>
                <w:color w:val="000000"/>
                <w:kern w:val="0"/>
                <w:sz w:val="16"/>
                <w:szCs w:val="16"/>
                <w:lang w:eastAsia="ru-RU"/>
              </w:rPr>
              <w:t>-битумный</w:t>
            </w:r>
            <w:proofErr w:type="gramEnd"/>
            <w:r w:rsidRPr="00506C81">
              <w:rPr>
                <w:rFonts w:ascii="Arial" w:hAnsi="Arial" w:cs="Arial"/>
                <w:b/>
                <w:bCs/>
                <w:color w:val="000000"/>
                <w:kern w:val="0"/>
                <w:sz w:val="16"/>
                <w:szCs w:val="16"/>
                <w:lang w:eastAsia="ru-RU"/>
              </w:rPr>
              <w:t>, без полимерных добавок</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м</w:t>
            </w:r>
            <w:proofErr w:type="gramStart"/>
            <w:r w:rsidRPr="00506C81">
              <w:rPr>
                <w:rFonts w:ascii="Arial" w:hAnsi="Arial" w:cs="Arial"/>
                <w:b/>
                <w:bCs/>
                <w:color w:val="000000"/>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48,5</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48,5</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126,14</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1,78</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224,53</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10 889,71</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10 889,71</w:t>
            </w:r>
          </w:p>
        </w:tc>
      </w:tr>
      <w:tr w:rsidR="00506C81" w:rsidRPr="00506C81" w:rsidTr="00954BAD">
        <w:trPr>
          <w:trHeight w:val="87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9</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ГЭСН09-05-007-03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Вырезка отверстий в металлоконструкциях при толщине стали: от 10 до 20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100 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0,035</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0,035</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Объем=3,5 / 100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1,0962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666,93</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4,0</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31,32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1,0962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666,93</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1,72</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0,000238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91.05.05-015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0,00014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2 309,64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0,32</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4-100-060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0,00014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817,25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91.14.02-001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0,0028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0,000098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778,81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0,08</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0,0028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0,000098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0,06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91.17.04-042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Аппараты для газовой сварки и резки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0,189</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4,35</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1,61</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7,00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1,32</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203,13</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01.3.02.03-0001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Ацетилен газообразный технический</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3,36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0,1176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340,41</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1,97</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670,61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78,86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01.3.02.08-0001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Кислород газообразный технический</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24,3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0,8505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114,64</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1,22</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139,86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118,95</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01.7.03.04-0001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Электроэнергия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gramStart"/>
            <w:r w:rsidRPr="00506C81">
              <w:rPr>
                <w:rFonts w:ascii="Arial" w:hAnsi="Arial" w:cs="Arial"/>
                <w:kern w:val="0"/>
                <w:sz w:val="16"/>
                <w:szCs w:val="16"/>
                <w:lang w:eastAsia="ru-RU"/>
              </w:rPr>
              <w:t>кВт-ч</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22,5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0,7875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6,76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5,32</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871,95</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667,10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/812-009.0-2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Строительные металлические конструкции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627,07</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/774-009.0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Строительные металлические конструкции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62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62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413,60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54 646,29</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1 912,62</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31"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32"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31"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83"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83"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lef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Итоги по разделу 2 Изготовление КНС</w:t>
            </w:r>
            <w:proofErr w:type="gramStart"/>
            <w:r w:rsidRPr="00506C81">
              <w:rPr>
                <w:rFonts w:ascii="Arial" w:hAnsi="Arial" w:cs="Arial"/>
                <w:b/>
                <w:bCs/>
                <w:color w:val="000000"/>
                <w:kern w:val="0"/>
                <w:sz w:val="16"/>
                <w:szCs w:val="16"/>
                <w:lang w:eastAsia="ru-RU"/>
              </w:rPr>
              <w:t xml:space="preserve"> :</w:t>
            </w:r>
            <w:proofErr w:type="gramEnd"/>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прямые затраты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697 488,40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рабочих</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6 304,20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10 793,75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1 765,40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678 625,05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Строительные работы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712 049,20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6 304,20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 и механизмов</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10 793,75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1 765,40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678 625,05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накладные расходы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8 900,24</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сметная прибыль</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5 660,56</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ФОТ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8 069,60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накладные расходы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8 900,24</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сметная прибыль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5 660,56</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разделу 2 Изготовление КНС</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712 049,20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1928" w:type="pct"/>
            <w:gridSpan w:val="8"/>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Затраты труда рабочих</w:t>
            </w:r>
          </w:p>
        </w:tc>
        <w:tc>
          <w:tcPr>
            <w:tcW w:w="444"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9,9358712</w:t>
            </w:r>
          </w:p>
        </w:tc>
        <w:tc>
          <w:tcPr>
            <w:tcW w:w="483"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321" w:type="pct"/>
            <w:shd w:val="clear" w:color="auto" w:fill="auto"/>
            <w:noWrap/>
            <w:vAlign w:val="bottom"/>
            <w:hideMark/>
          </w:tcPr>
          <w:p w:rsidR="00506C81" w:rsidRPr="00506C81" w:rsidRDefault="00506C81" w:rsidP="00506C81">
            <w:pPr>
              <w:suppressAutoHyphens w:val="0"/>
              <w:spacing w:after="0"/>
              <w:jc w:val="left"/>
              <w:rPr>
                <w:rFonts w:ascii="Calibri" w:hAnsi="Calibri"/>
                <w:color w:val="000000"/>
                <w:kern w:val="0"/>
                <w:sz w:val="22"/>
                <w:szCs w:val="22"/>
                <w:lang w:eastAsia="ru-RU"/>
              </w:rPr>
            </w:pPr>
          </w:p>
        </w:tc>
        <w:tc>
          <w:tcPr>
            <w:tcW w:w="269" w:type="pct"/>
            <w:shd w:val="clear" w:color="auto" w:fill="auto"/>
            <w:hideMark/>
          </w:tcPr>
          <w:p w:rsidR="00506C81" w:rsidRPr="00506C81" w:rsidRDefault="00506C81" w:rsidP="00506C81">
            <w:pPr>
              <w:suppressAutoHyphens w:val="0"/>
              <w:spacing w:after="0"/>
              <w:jc w:val="left"/>
              <w:rPr>
                <w:rFonts w:ascii="Arial" w:hAnsi="Arial" w:cs="Arial"/>
                <w:i/>
                <w:iCs/>
                <w:color w:val="7F7F7F"/>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1928" w:type="pct"/>
            <w:gridSpan w:val="8"/>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Затраты труда машинистов</w:t>
            </w:r>
          </w:p>
        </w:tc>
        <w:tc>
          <w:tcPr>
            <w:tcW w:w="444"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2,0146999</w:t>
            </w:r>
          </w:p>
        </w:tc>
        <w:tc>
          <w:tcPr>
            <w:tcW w:w="483"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321" w:type="pct"/>
            <w:shd w:val="clear" w:color="auto" w:fill="auto"/>
            <w:noWrap/>
            <w:vAlign w:val="bottom"/>
            <w:hideMark/>
          </w:tcPr>
          <w:p w:rsidR="00506C81" w:rsidRPr="00506C81" w:rsidRDefault="00506C81" w:rsidP="00506C81">
            <w:pPr>
              <w:suppressAutoHyphens w:val="0"/>
              <w:spacing w:after="0"/>
              <w:jc w:val="left"/>
              <w:rPr>
                <w:rFonts w:ascii="Calibri" w:hAnsi="Calibri"/>
                <w:color w:val="000000"/>
                <w:kern w:val="0"/>
                <w:sz w:val="22"/>
                <w:szCs w:val="22"/>
                <w:lang w:eastAsia="ru-RU"/>
              </w:rPr>
            </w:pPr>
          </w:p>
        </w:tc>
        <w:tc>
          <w:tcPr>
            <w:tcW w:w="269" w:type="pct"/>
            <w:shd w:val="clear" w:color="auto" w:fill="auto"/>
            <w:hideMark/>
          </w:tcPr>
          <w:p w:rsidR="00506C81" w:rsidRPr="00506C81" w:rsidRDefault="00506C81" w:rsidP="00506C81">
            <w:pPr>
              <w:suppressAutoHyphens w:val="0"/>
              <w:spacing w:after="0"/>
              <w:jc w:val="left"/>
              <w:rPr>
                <w:rFonts w:ascii="Arial" w:hAnsi="Arial" w:cs="Arial"/>
                <w:i/>
                <w:iCs/>
                <w:color w:val="7F7F7F"/>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506C81">
        <w:trPr>
          <w:trHeight w:val="225"/>
        </w:trPr>
        <w:tc>
          <w:tcPr>
            <w:tcW w:w="5000" w:type="pct"/>
            <w:gridSpan w:val="17"/>
            <w:shd w:val="clear" w:color="auto" w:fill="auto"/>
            <w:vAlign w:val="center"/>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Раздел 3. Монтаж КНС</w:t>
            </w:r>
          </w:p>
        </w:tc>
      </w:tr>
      <w:tr w:rsidR="00506C81" w:rsidRPr="00506C81" w:rsidTr="00954BAD">
        <w:trPr>
          <w:trHeight w:val="102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ГЭСН09-02-009-01</w:t>
            </w:r>
            <w:r w:rsidRPr="00506C81">
              <w:rPr>
                <w:rFonts w:ascii="Arial" w:hAnsi="Arial" w:cs="Arial"/>
                <w:b/>
                <w:bCs/>
                <w:color w:val="000000"/>
                <w:kern w:val="0"/>
                <w:sz w:val="16"/>
                <w:szCs w:val="16"/>
                <w:lang w:eastAsia="ru-RU"/>
              </w:rPr>
              <w:br/>
              <w:t>применительно</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Монтаж резервуаров стальных вертикальных цилиндрических для нефти и нефтепродуктов: без понтона вместимостью до 1000 м3// Монтаж КНС</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6,37252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6,37252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121,07788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84 658,86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1-100-50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5,0</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19</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121,07788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699,21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84 658,86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96 511,65</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39,7007996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30 796,95</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91.05.05-015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0,21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1,3382292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2 309,64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3 090,83</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4-100-060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0,21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1,3382292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817,25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1 093,67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91.05.06-007</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Краны на гусеничном ходу, грузоподъемность 25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4,19</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26,7008588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1 703,30</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1,73</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2 946,71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78 679,69</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4-100-060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4,19</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26,7008588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817,25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21 821,28</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91.06.03-052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Лебедки тракторные тяговым </w:t>
            </w:r>
            <w:r w:rsidRPr="00506C81">
              <w:rPr>
                <w:rFonts w:ascii="Arial" w:hAnsi="Arial" w:cs="Arial"/>
                <w:kern w:val="0"/>
                <w:sz w:val="16"/>
                <w:szCs w:val="16"/>
                <w:lang w:eastAsia="ru-RU"/>
              </w:rPr>
              <w:lastRenderedPageBreak/>
              <w:t>усилием 78,48 кН (8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lastRenderedPageBreak/>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1,0196032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68,52</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1,61</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110,32</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112,48</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91.14.02-001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0,32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2,0392064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778,81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1 588,15</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0,32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2,0392064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1 240,65</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91.15.02-024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Тракторы на гусеничном ходу, мощность 79 кВт (108 </w:t>
            </w:r>
            <w:proofErr w:type="spellStart"/>
            <w:r w:rsidRPr="00506C81">
              <w:rPr>
                <w:rFonts w:ascii="Arial" w:hAnsi="Arial" w:cs="Arial"/>
                <w:kern w:val="0"/>
                <w:sz w:val="16"/>
                <w:szCs w:val="16"/>
                <w:lang w:eastAsia="ru-RU"/>
              </w:rPr>
              <w:t>л.</w:t>
            </w:r>
            <w:proofErr w:type="gramStart"/>
            <w:r w:rsidRPr="00506C81">
              <w:rPr>
                <w:rFonts w:ascii="Arial" w:hAnsi="Arial" w:cs="Arial"/>
                <w:kern w:val="0"/>
                <w:sz w:val="16"/>
                <w:szCs w:val="16"/>
                <w:lang w:eastAsia="ru-RU"/>
              </w:rPr>
              <w:t>с</w:t>
            </w:r>
            <w:proofErr w:type="spellEnd"/>
            <w:proofErr w:type="gram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8,6666272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724,75</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1,64</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1 188,59</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10 301,07</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4-100-050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8,6666272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699,21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6 059,79</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91.17.02-101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Установка контроля герметичности шва вакуумная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0,3823512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14,05</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1,71</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24,03</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9,19</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91.17.04-042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Аппараты для газовой сварки и резки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1,23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7,8381996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4,35</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1,61</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7,00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54,87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91.17.04-171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Аппараты сварочные для ручной дуговой сварки, сварочный ток до 500</w:t>
            </w:r>
            <w:proofErr w:type="gramStart"/>
            <w:r w:rsidRPr="00506C81">
              <w:rPr>
                <w:rFonts w:ascii="Arial" w:hAnsi="Arial" w:cs="Arial"/>
                <w:kern w:val="0"/>
                <w:sz w:val="16"/>
                <w:szCs w:val="16"/>
                <w:lang w:eastAsia="ru-RU"/>
              </w:rPr>
              <w:t xml:space="preserve"> А</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29,313592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75,53</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2 214,06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91.18.01-007</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506C81">
              <w:rPr>
                <w:rFonts w:ascii="Arial" w:hAnsi="Arial" w:cs="Arial"/>
                <w:kern w:val="0"/>
                <w:sz w:val="16"/>
                <w:szCs w:val="16"/>
                <w:lang w:eastAsia="ru-RU"/>
              </w:rPr>
              <w:t>атм</w:t>
            </w:r>
            <w:proofErr w:type="spellEnd"/>
            <w:proofErr w:type="gramEnd"/>
            <w:r w:rsidRPr="00506C81">
              <w:rPr>
                <w:rFonts w:ascii="Arial" w:hAnsi="Arial" w:cs="Arial"/>
                <w:kern w:val="0"/>
                <w:sz w:val="16"/>
                <w:szCs w:val="16"/>
                <w:lang w:eastAsia="ru-RU"/>
              </w:rPr>
              <w:t>), производительность до 5,4 м3/мин</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0,955878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482,60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461,31</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0,955878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581,56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31 745,71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01.3.01.03-0002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Керосин для технических целей</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0,00075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0,0047794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62 186,75</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1,41</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87 683,32</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419,07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01.3.02.08-0001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Кислород газообразный технический</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1,12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7,1372224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114,64</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1,22</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139,86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998,21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01.3.02.09-0022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Пропан-бутан смесь техническая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кг</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0,35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2,230382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41,38</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1,74</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72,00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160,59</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01.7.03.01-0001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Вода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39,4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251,077288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35,71</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57,14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14 346,56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01.7.03.04-0001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Электроэнергия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gramStart"/>
            <w:r w:rsidRPr="00506C81">
              <w:rPr>
                <w:rFonts w:ascii="Arial" w:hAnsi="Arial" w:cs="Arial"/>
                <w:kern w:val="0"/>
                <w:sz w:val="16"/>
                <w:szCs w:val="16"/>
                <w:lang w:eastAsia="ru-RU"/>
              </w:rPr>
              <w:t>кВт-ч</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0,72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4,5882144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6,76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31,02</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01.7.07.08-0003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Мыло хозяйственное твердое 72 %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0,28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1,7843056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18,59</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1,84</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34,21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61,04</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01.7.11.07-0066</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Электроды сварочные для сварки низколегированных и углеродистых сталей Э46, диаметр 8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0,0254901</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132 364,08</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1,06</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140 305,92</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3 576,41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01.7.15.03-0042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Болты с гайками и шайбами строительные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кг</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1,45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9,240154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174,93</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1,19</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208,17</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1 923,52</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01.7.15.06-0111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Гвозди строительные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0,00001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0,0000637</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70 296,20</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1,38</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97 008,76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6,18</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01.7.20.08-0071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Канат пеньковый </w:t>
            </w:r>
            <w:proofErr w:type="gramStart"/>
            <w:r w:rsidRPr="00506C81">
              <w:rPr>
                <w:rFonts w:ascii="Arial" w:hAnsi="Arial" w:cs="Arial"/>
                <w:kern w:val="0"/>
                <w:sz w:val="16"/>
                <w:szCs w:val="16"/>
                <w:lang w:eastAsia="ru-RU"/>
              </w:rPr>
              <w:t>тросовой</w:t>
            </w:r>
            <w:proofErr w:type="gramEnd"/>
            <w:r w:rsidRPr="00506C81">
              <w:rPr>
                <w:rFonts w:ascii="Arial" w:hAnsi="Arial" w:cs="Arial"/>
                <w:kern w:val="0"/>
                <w:sz w:val="16"/>
                <w:szCs w:val="16"/>
                <w:lang w:eastAsia="ru-RU"/>
              </w:rPr>
              <w:t xml:space="preserve"> </w:t>
            </w:r>
            <w:proofErr w:type="spellStart"/>
            <w:r w:rsidRPr="00506C81">
              <w:rPr>
                <w:rFonts w:ascii="Arial" w:hAnsi="Arial" w:cs="Arial"/>
                <w:kern w:val="0"/>
                <w:sz w:val="16"/>
                <w:szCs w:val="16"/>
                <w:lang w:eastAsia="ru-RU"/>
              </w:rPr>
              <w:t>свивки</w:t>
            </w:r>
            <w:proofErr w:type="spellEnd"/>
            <w:r w:rsidRPr="00506C81">
              <w:rPr>
                <w:rFonts w:ascii="Arial" w:hAnsi="Arial" w:cs="Arial"/>
                <w:kern w:val="0"/>
                <w:sz w:val="16"/>
                <w:szCs w:val="16"/>
                <w:lang w:eastAsia="ru-RU"/>
              </w:rPr>
              <w:t>, пропитанный, диаметр 26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0,0006373</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231 787,35</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1,5</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347 681,03</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221,58</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05.1.05.16-0001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Блоки анкерные под якорь железобетонные, бетон В22,5, объем от 1 до 4 м3, расход арматуры от 50 до 100 кг/м3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0,1274504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34 894,72</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1,38</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48 154,71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6 137,34</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08.2.02.11-0007</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Канат двойной </w:t>
            </w:r>
            <w:proofErr w:type="spellStart"/>
            <w:r w:rsidRPr="00506C81">
              <w:rPr>
                <w:rFonts w:ascii="Arial" w:hAnsi="Arial" w:cs="Arial"/>
                <w:kern w:val="0"/>
                <w:sz w:val="16"/>
                <w:szCs w:val="16"/>
                <w:lang w:eastAsia="ru-RU"/>
              </w:rPr>
              <w:t>свивки</w:t>
            </w:r>
            <w:proofErr w:type="spellEnd"/>
            <w:r w:rsidRPr="00506C81">
              <w:rPr>
                <w:rFonts w:ascii="Arial" w:hAnsi="Arial" w:cs="Arial"/>
                <w:kern w:val="0"/>
                <w:sz w:val="16"/>
                <w:szCs w:val="16"/>
                <w:lang w:eastAsia="ru-RU"/>
              </w:rPr>
              <w:t xml:space="preserve"> ТК, конструкции 6х19(1+6+12)+1 </w:t>
            </w:r>
            <w:proofErr w:type="spellStart"/>
            <w:r w:rsidRPr="00506C81">
              <w:rPr>
                <w:rFonts w:ascii="Arial" w:hAnsi="Arial" w:cs="Arial"/>
                <w:kern w:val="0"/>
                <w:sz w:val="16"/>
                <w:szCs w:val="16"/>
                <w:lang w:eastAsia="ru-RU"/>
              </w:rPr>
              <w:t>о.с</w:t>
            </w:r>
            <w:proofErr w:type="spellEnd"/>
            <w:r w:rsidRPr="00506C81">
              <w:rPr>
                <w:rFonts w:ascii="Arial" w:hAnsi="Arial" w:cs="Arial"/>
                <w:kern w:val="0"/>
                <w:sz w:val="16"/>
                <w:szCs w:val="16"/>
                <w:lang w:eastAsia="ru-RU"/>
              </w:rPr>
              <w:t>., марка</w:t>
            </w:r>
            <w:proofErr w:type="gramStart"/>
            <w:r w:rsidRPr="00506C81">
              <w:rPr>
                <w:rFonts w:ascii="Arial" w:hAnsi="Arial" w:cs="Arial"/>
                <w:kern w:val="0"/>
                <w:sz w:val="16"/>
                <w:szCs w:val="16"/>
                <w:lang w:eastAsia="ru-RU"/>
              </w:rPr>
              <w:t xml:space="preserve"> В</w:t>
            </w:r>
            <w:proofErr w:type="gramEnd"/>
            <w:r w:rsidRPr="00506C81">
              <w:rPr>
                <w:rFonts w:ascii="Arial" w:hAnsi="Arial" w:cs="Arial"/>
                <w:kern w:val="0"/>
                <w:sz w:val="16"/>
                <w:szCs w:val="16"/>
                <w:lang w:eastAsia="ru-RU"/>
              </w:rPr>
              <w:t xml:space="preserve">, из оцинкованной по группе Ж проволоки, маркировочная группа 1570-1770 </w:t>
            </w:r>
            <w:r w:rsidRPr="00506C81">
              <w:rPr>
                <w:rFonts w:ascii="Arial" w:hAnsi="Arial" w:cs="Arial"/>
                <w:kern w:val="0"/>
                <w:sz w:val="16"/>
                <w:szCs w:val="16"/>
                <w:lang w:eastAsia="ru-RU"/>
              </w:rPr>
              <w:lastRenderedPageBreak/>
              <w:t>Н/мм2, диаметр 5,5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lastRenderedPageBreak/>
              <w:t>10 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0,0187</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0,1191661</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307,84</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1,04</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320,15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38,15</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08.3.03.06-0002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Проволока горячекатаная в мотках, диаметр 6,3-6,5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0,00003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0,0001912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60 258,20</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1,05</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63 271,11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12,10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08.3.11.01-1106</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Швеллеры стальные горячекатаные, марки стали Ст3пс, Ст3сп, № 40У, № 40П</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0,00194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0,0123627</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136 760,00</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0,92</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125 819,20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1 555,47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11.1.03.01-0061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0,0063725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16 496,03</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1,11</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18 310,59</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116,68</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14.4.01.01-0003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Грунтовка ГФ-021</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0,00031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0,0019755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51 280,15</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1,68</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86 150,65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170,19</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14.5.09.07-0030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Растворитель Р-4</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0,0038235</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98 526,45</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1,86</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183 259,20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700,69</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25.1.01.05-0025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Шпала из древесины хвойных пород, пропитанная, тип II, длина 1500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0,19</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1,2107788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860,38</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1,22</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1 049,66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1 270,91</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Н</w:t>
            </w:r>
          </w:p>
        </w:tc>
        <w:tc>
          <w:tcPr>
            <w:tcW w:w="610"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07.2.07.13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i/>
                <w:iCs/>
                <w:kern w:val="0"/>
                <w:sz w:val="16"/>
                <w:szCs w:val="16"/>
                <w:lang w:eastAsia="ru-RU"/>
              </w:rPr>
            </w:pPr>
            <w:r w:rsidRPr="00506C81">
              <w:rPr>
                <w:rFonts w:ascii="Arial" w:hAnsi="Arial" w:cs="Arial"/>
                <w:i/>
                <w:iCs/>
                <w:kern w:val="0"/>
                <w:sz w:val="16"/>
                <w:szCs w:val="16"/>
                <w:lang w:eastAsia="ru-RU"/>
              </w:rPr>
              <w:t>Конструкции стальные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1</w:t>
            </w:r>
          </w:p>
        </w:tc>
        <w:tc>
          <w:tcPr>
            <w:tcW w:w="426"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6,37252</w:t>
            </w:r>
          </w:p>
        </w:tc>
        <w:tc>
          <w:tcPr>
            <w:tcW w:w="483"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243 713,17</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115 455,81</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/812-009.0-2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Строительные металлические конструкции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108 528,46</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/774-009.0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Строительные металлические конструкции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62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62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71 582,60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66 508,11</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423 824,23</w:t>
            </w:r>
          </w:p>
        </w:tc>
      </w:tr>
      <w:tr w:rsidR="00506C81" w:rsidRPr="00506C81" w:rsidTr="00954BAD">
        <w:trPr>
          <w:trHeight w:val="108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ГЭСН07-06-002-07</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Устройство плит перекрытий каналов площадью: свыше 1 до 5 м</w:t>
            </w:r>
            <w:proofErr w:type="gramStart"/>
            <w:r w:rsidRPr="00506C81">
              <w:rPr>
                <w:rFonts w:ascii="Arial" w:hAnsi="Arial" w:cs="Arial"/>
                <w:b/>
                <w:bCs/>
                <w:color w:val="000000"/>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100 </w:t>
            </w:r>
            <w:proofErr w:type="spellStart"/>
            <w:proofErr w:type="gramStart"/>
            <w:r w:rsidRPr="00506C81">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0,02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Объем=2 / 100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1,8158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978,87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2-100-02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Рабочий 2 разряда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34,11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0,6822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494,89</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337,61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2-100-03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Рабочий 3 разряда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35,55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0,711</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540,30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384,15</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2-100-04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Рабочий 4 разряда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21,13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0,4226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257,11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1 733,63</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0,8794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667,98</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91.05.05-015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31,83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0,6366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2 309,64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1 470,32</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4-100-060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31,83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0,6366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817,25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520,26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91.14.02-003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Автомобили бортовые, грузоподъемность до 10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12,14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0,2428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1 084,48</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263,31</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12,14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0,2428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147,72</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0,00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04.3.01.09-0012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Раствор готовый кладочный, цементный, М50</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0,58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0,0116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0,00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0,00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Н</w:t>
            </w:r>
          </w:p>
        </w:tc>
        <w:tc>
          <w:tcPr>
            <w:tcW w:w="610"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05.1.01.12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i/>
                <w:iCs/>
                <w:kern w:val="0"/>
                <w:sz w:val="16"/>
                <w:szCs w:val="16"/>
                <w:lang w:eastAsia="ru-RU"/>
              </w:rPr>
            </w:pPr>
            <w:r w:rsidRPr="00506C81">
              <w:rPr>
                <w:rFonts w:ascii="Arial" w:hAnsi="Arial" w:cs="Arial"/>
                <w:i/>
                <w:iCs/>
                <w:kern w:val="0"/>
                <w:sz w:val="16"/>
                <w:szCs w:val="16"/>
                <w:lang w:eastAsia="ru-RU"/>
              </w:rPr>
              <w:t>Конструкции сборные железобетонные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roofErr w:type="spellStart"/>
            <w:proofErr w:type="gramStart"/>
            <w:r w:rsidRPr="00506C81">
              <w:rPr>
                <w:rFonts w:ascii="Arial" w:hAnsi="Arial" w:cs="Arial"/>
                <w:i/>
                <w:iCs/>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100</w:t>
            </w:r>
          </w:p>
        </w:tc>
        <w:tc>
          <w:tcPr>
            <w:tcW w:w="426"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3 380,48</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1 646,85</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/812-007.0-2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Бетонные и железобетонные сборные конструкции и работы в строительстве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111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111</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1 828,00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/774-007.0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Бетонные и железобетонные сборные конструкции и работы в строительстве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73</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1 202,20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320 534,00</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6 410,68</w:t>
            </w:r>
          </w:p>
        </w:tc>
      </w:tr>
      <w:tr w:rsidR="00506C81" w:rsidRPr="00506C81" w:rsidTr="00954BAD">
        <w:trPr>
          <w:trHeight w:val="76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11.1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ФСБЦ-05.1.01.08-0091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Крышки колодцев железобетонные, объем до 0,6 м3, бетон В15, расход арматуры от 50 до 100 кг/м3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0,9</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0,9</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15 845,48</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2,34</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37 078,42</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33 370,58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Объем=0,45*2</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33 370,58</w:t>
            </w:r>
          </w:p>
        </w:tc>
      </w:tr>
      <w:tr w:rsidR="00506C81" w:rsidRPr="00506C81" w:rsidTr="00954BAD">
        <w:trPr>
          <w:trHeight w:val="76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12</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ГЭСН23-04-011-01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Установка люка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proofErr w:type="spellStart"/>
            <w:proofErr w:type="gramStart"/>
            <w:r w:rsidRPr="00506C81">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2,62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1 433,43</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1-100-31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3,1</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1,31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2,62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547,11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1 433,43</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93,46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73,01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91.14.02-001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778,81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93,46</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73,01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0,00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04.1.02.05-0136</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Смеси бетонные тяжелого бетона (БСТ) на щебне из гравия, класс В20, F(1)100, W4</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0,0008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0,0016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0,00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0,00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Н</w:t>
            </w:r>
          </w:p>
        </w:tc>
        <w:tc>
          <w:tcPr>
            <w:tcW w:w="610"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08.1.02.06</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i/>
                <w:iCs/>
                <w:kern w:val="0"/>
                <w:sz w:val="16"/>
                <w:szCs w:val="16"/>
                <w:lang w:eastAsia="ru-RU"/>
              </w:rPr>
            </w:pPr>
            <w:r w:rsidRPr="00506C81">
              <w:rPr>
                <w:rFonts w:ascii="Arial" w:hAnsi="Arial" w:cs="Arial"/>
                <w:i/>
                <w:iCs/>
                <w:kern w:val="0"/>
                <w:sz w:val="16"/>
                <w:szCs w:val="16"/>
                <w:lang w:eastAsia="ru-RU"/>
              </w:rPr>
              <w:t>Люки чугунные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roofErr w:type="spellStart"/>
            <w:proofErr w:type="gramStart"/>
            <w:r w:rsidRPr="00506C81">
              <w:rPr>
                <w:rFonts w:ascii="Arial" w:hAnsi="Arial" w:cs="Arial"/>
                <w:i/>
                <w:iCs/>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1</w:t>
            </w:r>
          </w:p>
        </w:tc>
        <w:tc>
          <w:tcPr>
            <w:tcW w:w="426"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r w:rsidRPr="00506C81">
              <w:rPr>
                <w:rFonts w:ascii="Arial" w:hAnsi="Arial" w:cs="Arial"/>
                <w:i/>
                <w:iCs/>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i/>
                <w:iCs/>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i/>
                <w:iCs/>
                <w:kern w:val="0"/>
                <w:sz w:val="16"/>
                <w:szCs w:val="16"/>
                <w:lang w:eastAsia="ru-RU"/>
              </w:rPr>
            </w:pPr>
            <w:r w:rsidRPr="00506C81">
              <w:rPr>
                <w:rFonts w:ascii="Arial" w:hAnsi="Arial" w:cs="Arial"/>
                <w:i/>
                <w:iCs/>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1 599,90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1 506,44</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/812-018.0-2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Наружные сети водопровода, канализации, теплоснабжения, газопровода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118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118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1 777,60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/774-018.0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Наружные сети водопровода, канализации, теплоснабжения, газопровода</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1 114,77</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2 246,14</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4 492,27</w:t>
            </w:r>
          </w:p>
        </w:tc>
      </w:tr>
      <w:tr w:rsidR="00506C81" w:rsidRPr="00506C81" w:rsidTr="00954BAD">
        <w:trPr>
          <w:trHeight w:val="72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12.1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Прайс-лист</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Люк пластиковый, канализационный</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proofErr w:type="spellStart"/>
            <w:proofErr w:type="gramStart"/>
            <w:r w:rsidRPr="00506C81">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1 458,33</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2 916,66</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Цена=1750,00/1,2</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2 916,66</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31"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32"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31"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83"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83"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lef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Итоги по разделу 3 Монтаж КНС</w:t>
            </w:r>
            <w:proofErr w:type="gramStart"/>
            <w:r w:rsidRPr="00506C81">
              <w:rPr>
                <w:rFonts w:ascii="Arial" w:hAnsi="Arial" w:cs="Arial"/>
                <w:b/>
                <w:bCs/>
                <w:color w:val="000000"/>
                <w:kern w:val="0"/>
                <w:sz w:val="16"/>
                <w:szCs w:val="16"/>
                <w:lang w:eastAsia="ru-RU"/>
              </w:rPr>
              <w:t xml:space="preserve"> :</w:t>
            </w:r>
            <w:proofErr w:type="gramEnd"/>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прямые затраты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284 980,79</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рабочих</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87 071,16</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98 338,74</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31 537,94</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68 032,95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Строительные работы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471 014,42</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87 071,16</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 и механизмов</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98 338,74</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31 537,94</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68 032,95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накладные расходы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112 134,06</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сметная прибыль</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73 899,57</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ФОТ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118 609,10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накладные расходы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112 134,06</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сметная прибыль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73 899,57</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разделу 3 Монтаж КНС</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471 014,42</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1928" w:type="pct"/>
            <w:gridSpan w:val="8"/>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Затраты труда рабочих</w:t>
            </w:r>
          </w:p>
        </w:tc>
        <w:tc>
          <w:tcPr>
            <w:tcW w:w="444"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125,51368</w:t>
            </w:r>
          </w:p>
        </w:tc>
        <w:tc>
          <w:tcPr>
            <w:tcW w:w="483"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321" w:type="pct"/>
            <w:shd w:val="clear" w:color="auto" w:fill="auto"/>
            <w:noWrap/>
            <w:vAlign w:val="bottom"/>
            <w:hideMark/>
          </w:tcPr>
          <w:p w:rsidR="00506C81" w:rsidRPr="00506C81" w:rsidRDefault="00506C81" w:rsidP="00506C81">
            <w:pPr>
              <w:suppressAutoHyphens w:val="0"/>
              <w:spacing w:after="0"/>
              <w:jc w:val="left"/>
              <w:rPr>
                <w:rFonts w:ascii="Calibri" w:hAnsi="Calibri"/>
                <w:color w:val="000000"/>
                <w:kern w:val="0"/>
                <w:sz w:val="22"/>
                <w:szCs w:val="22"/>
                <w:lang w:eastAsia="ru-RU"/>
              </w:rPr>
            </w:pPr>
          </w:p>
        </w:tc>
        <w:tc>
          <w:tcPr>
            <w:tcW w:w="269" w:type="pct"/>
            <w:shd w:val="clear" w:color="auto" w:fill="auto"/>
            <w:hideMark/>
          </w:tcPr>
          <w:p w:rsidR="00506C81" w:rsidRPr="00506C81" w:rsidRDefault="00506C81" w:rsidP="00506C81">
            <w:pPr>
              <w:suppressAutoHyphens w:val="0"/>
              <w:spacing w:after="0"/>
              <w:jc w:val="left"/>
              <w:rPr>
                <w:rFonts w:ascii="Arial" w:hAnsi="Arial" w:cs="Arial"/>
                <w:i/>
                <w:iCs/>
                <w:color w:val="7F7F7F"/>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1928" w:type="pct"/>
            <w:gridSpan w:val="8"/>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Затраты труда машинистов</w:t>
            </w:r>
          </w:p>
        </w:tc>
        <w:tc>
          <w:tcPr>
            <w:tcW w:w="444"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40,7001996</w:t>
            </w:r>
          </w:p>
        </w:tc>
        <w:tc>
          <w:tcPr>
            <w:tcW w:w="483"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321" w:type="pct"/>
            <w:shd w:val="clear" w:color="auto" w:fill="auto"/>
            <w:noWrap/>
            <w:vAlign w:val="bottom"/>
            <w:hideMark/>
          </w:tcPr>
          <w:p w:rsidR="00506C81" w:rsidRPr="00506C81" w:rsidRDefault="00506C81" w:rsidP="00506C81">
            <w:pPr>
              <w:suppressAutoHyphens w:val="0"/>
              <w:spacing w:after="0"/>
              <w:jc w:val="left"/>
              <w:rPr>
                <w:rFonts w:ascii="Calibri" w:hAnsi="Calibri"/>
                <w:color w:val="000000"/>
                <w:kern w:val="0"/>
                <w:sz w:val="22"/>
                <w:szCs w:val="22"/>
                <w:lang w:eastAsia="ru-RU"/>
              </w:rPr>
            </w:pPr>
          </w:p>
        </w:tc>
        <w:tc>
          <w:tcPr>
            <w:tcW w:w="269" w:type="pct"/>
            <w:shd w:val="clear" w:color="auto" w:fill="auto"/>
            <w:hideMark/>
          </w:tcPr>
          <w:p w:rsidR="00506C81" w:rsidRPr="00506C81" w:rsidRDefault="00506C81" w:rsidP="00506C81">
            <w:pPr>
              <w:suppressAutoHyphens w:val="0"/>
              <w:spacing w:after="0"/>
              <w:jc w:val="left"/>
              <w:rPr>
                <w:rFonts w:ascii="Arial" w:hAnsi="Arial" w:cs="Arial"/>
                <w:i/>
                <w:iCs/>
                <w:color w:val="7F7F7F"/>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506C81">
        <w:trPr>
          <w:trHeight w:val="225"/>
        </w:trPr>
        <w:tc>
          <w:tcPr>
            <w:tcW w:w="5000" w:type="pct"/>
            <w:gridSpan w:val="17"/>
            <w:shd w:val="clear" w:color="auto" w:fill="auto"/>
            <w:vAlign w:val="center"/>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Раздел 4. . Устройство сетей электроснабжения</w:t>
            </w:r>
          </w:p>
        </w:tc>
      </w:tr>
      <w:tr w:rsidR="00506C81" w:rsidRPr="00506C81" w:rsidTr="00954BAD">
        <w:trPr>
          <w:trHeight w:val="79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13</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ГЭСН01-02-057-02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100 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0,49</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0,49</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Объем=49 / 100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75,46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37 344,40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1-100-20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2,0</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154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75,46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494,89</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37 344,40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37 344,40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37 344,40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/812-001.2-2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Земляные работы, выполняемые ручным способом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90</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90</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33 609,96</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/774-001.2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Земляные работы, выполняемые ручным способом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40</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40</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14 937,76</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175 290,04</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85 892,12</w:t>
            </w:r>
          </w:p>
        </w:tc>
      </w:tr>
      <w:tr w:rsidR="00506C81" w:rsidRPr="00506C81" w:rsidTr="00954BAD">
        <w:trPr>
          <w:trHeight w:val="91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14</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ГЭСНм08-02-142-01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Устройство постели при одном кабеле в траншее</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100 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1,402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1,402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Объем=((100,2+40)) / 100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7,4306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4 419,57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1-100-38</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3,8</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7,4306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594,78</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4 419,57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4 258,38</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5,4678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3 326,61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91.14.02-001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3,9</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5,4678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778,81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4 258,38</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3,9</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5,4678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3 326,61</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12 004,56</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14.1</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421/</w:t>
            </w:r>
            <w:proofErr w:type="gramStart"/>
            <w:r w:rsidRPr="00506C81">
              <w:rPr>
                <w:rFonts w:ascii="Arial" w:hAnsi="Arial" w:cs="Arial"/>
                <w:kern w:val="0"/>
                <w:sz w:val="16"/>
                <w:szCs w:val="16"/>
                <w:lang w:eastAsia="ru-RU"/>
              </w:rPr>
              <w:t>пр</w:t>
            </w:r>
            <w:proofErr w:type="gramEnd"/>
            <w:r w:rsidRPr="00506C81">
              <w:rPr>
                <w:rFonts w:ascii="Arial" w:hAnsi="Arial" w:cs="Arial"/>
                <w:kern w:val="0"/>
                <w:sz w:val="16"/>
                <w:szCs w:val="16"/>
                <w:lang w:eastAsia="ru-RU"/>
              </w:rPr>
              <w:t>_2020_п.75_пп.а</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Вспомогательные ненормируемые материальные ресурсы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88,39</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7 746,18</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/812-049.3-2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Электротехнические установки на других объектах</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7 591,26</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/774-049.3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Электротехнические установки на других объектах</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51</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3 950,55</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16 857,89</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23 634,76</w:t>
            </w:r>
          </w:p>
        </w:tc>
      </w:tr>
      <w:tr w:rsidR="00506C81" w:rsidRPr="00506C81" w:rsidTr="00954BAD">
        <w:trPr>
          <w:trHeight w:val="64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14.1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коммерческое </w:t>
            </w:r>
            <w:proofErr w:type="spellStart"/>
            <w:r w:rsidRPr="00506C81">
              <w:rPr>
                <w:rFonts w:ascii="Arial" w:hAnsi="Arial" w:cs="Arial"/>
                <w:b/>
                <w:bCs/>
                <w:color w:val="000000"/>
                <w:kern w:val="0"/>
                <w:sz w:val="16"/>
                <w:szCs w:val="16"/>
                <w:lang w:eastAsia="ru-RU"/>
              </w:rPr>
              <w:t>предлжение</w:t>
            </w:r>
            <w:proofErr w:type="spellEnd"/>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roofErr w:type="gramStart"/>
            <w:r w:rsidRPr="00506C81">
              <w:rPr>
                <w:rFonts w:ascii="Arial" w:hAnsi="Arial" w:cs="Arial"/>
                <w:b/>
                <w:bCs/>
                <w:color w:val="000000"/>
                <w:kern w:val="0"/>
                <w:sz w:val="16"/>
                <w:szCs w:val="16"/>
                <w:lang w:eastAsia="ru-RU"/>
              </w:rPr>
              <w:t>Песок средний природный для строительный работ</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16</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16</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625,00</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10 000,00</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строительных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Объем=12+4</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Цена=750,00/1,2</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10 000,00</w:t>
            </w:r>
          </w:p>
        </w:tc>
      </w:tr>
      <w:tr w:rsidR="00506C81" w:rsidRPr="00506C81" w:rsidTr="00954BAD">
        <w:trPr>
          <w:trHeight w:val="58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15</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ГЭСНм08-02-143-05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Покрытие кабеля, проложенного в траншее: лентой сигнальной</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100 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1,402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1,402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Объем=((100,2+40)) / 100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0,67296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342,21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1-100-23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2,3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0,48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0,67296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508,51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342,21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21,84</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0,02804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17,06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91.14.02-001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0,02804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778,81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21,84</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0,02804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17,06</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381,11</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15.1</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421/</w:t>
            </w:r>
            <w:proofErr w:type="gramStart"/>
            <w:r w:rsidRPr="00506C81">
              <w:rPr>
                <w:rFonts w:ascii="Arial" w:hAnsi="Arial" w:cs="Arial"/>
                <w:kern w:val="0"/>
                <w:sz w:val="16"/>
                <w:szCs w:val="16"/>
                <w:lang w:eastAsia="ru-RU"/>
              </w:rPr>
              <w:t>пр</w:t>
            </w:r>
            <w:proofErr w:type="gramEnd"/>
            <w:r w:rsidRPr="00506C81">
              <w:rPr>
                <w:rFonts w:ascii="Arial" w:hAnsi="Arial" w:cs="Arial"/>
                <w:kern w:val="0"/>
                <w:sz w:val="16"/>
                <w:szCs w:val="16"/>
                <w:lang w:eastAsia="ru-RU"/>
              </w:rPr>
              <w:t>_2020_п.75_пп.а</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Вспомогательные ненормируемые материальные ресурсы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6,84</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359,27</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/812-049.3-2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Электротехнические установки на других объектах</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352,08</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/774-049.3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Электротехнические установки на других объектах</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51</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183,23</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658,53</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923,26</w:t>
            </w:r>
          </w:p>
        </w:tc>
      </w:tr>
      <w:tr w:rsidR="00506C81" w:rsidRPr="00506C81" w:rsidTr="00954BAD">
        <w:trPr>
          <w:trHeight w:val="69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lastRenderedPageBreak/>
              <w:t>15.1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ФСБЦ-01.7.06.08-0011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Лента сигнальная полиэтиленовая ЛСЭ-150, длина 100 м, ширина 150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proofErr w:type="spellStart"/>
            <w:proofErr w:type="gramStart"/>
            <w:r w:rsidRPr="00506C81">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1,5</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1,5</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358,10</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1,82</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651,74</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977,61</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монтажных работ)</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977,61</w:t>
            </w:r>
          </w:p>
        </w:tc>
      </w:tr>
      <w:tr w:rsidR="00506C81" w:rsidRPr="00506C81" w:rsidTr="00954BAD">
        <w:trPr>
          <w:trHeight w:val="93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16</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ГЭСНм08-02-412-04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506C81">
              <w:rPr>
                <w:rFonts w:ascii="Arial" w:hAnsi="Arial" w:cs="Arial"/>
                <w:b/>
                <w:bCs/>
                <w:color w:val="000000"/>
                <w:kern w:val="0"/>
                <w:sz w:val="16"/>
                <w:szCs w:val="16"/>
                <w:lang w:eastAsia="ru-RU"/>
              </w:rPr>
              <w:t>2</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100 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1,032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1,032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Объем=103,2 / 100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9,24672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5 499,76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1-100-38</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3,8</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8,96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9,24672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594,78</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5 499,76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191,23</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0,12384</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88,27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91.05.05-015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0,06192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2 309,64</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143,01</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4-100-060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0,06192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817,25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50,60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91.14.02-001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0,06192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778,81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48,22</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0,06192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37,67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532,67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01.7.06.05-0041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26,67</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27,52344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5,87</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0,99</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159,91</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01.7.07.20-0002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Тальк молотый, сорт I</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0,00116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0,0011971</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43 821,53</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1,84</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80 631,62</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96,52</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14.4.02.04-0142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Краска масляная МА-0115, мумия, сурик железный</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кг</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0,02064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79,88</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1,68</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134,20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2,77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20.2.01.05-0007</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Гильзы кабельные медные 35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 xml:space="preserve">100 </w:t>
            </w:r>
            <w:proofErr w:type="spellStart"/>
            <w:proofErr w:type="gramStart"/>
            <w:r w:rsidRPr="00506C81">
              <w:rPr>
                <w:rFonts w:ascii="Arial" w:hAnsi="Arial" w:cs="Arial"/>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0,05</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0,0516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3 141,34</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1,23</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3 863,85</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199,37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20.2.02.01-0014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Втулки полипропиленовые, диаметр 42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 xml:space="preserve">1000 </w:t>
            </w:r>
            <w:proofErr w:type="spellStart"/>
            <w:proofErr w:type="gramStart"/>
            <w:r w:rsidRPr="00506C81">
              <w:rPr>
                <w:rFonts w:ascii="Arial" w:hAnsi="Arial" w:cs="Arial"/>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0,0122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0,0125904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3 287,80</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1,79</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5 885,16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74,10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6 311,93</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16.1</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421/</w:t>
            </w:r>
            <w:proofErr w:type="gramStart"/>
            <w:r w:rsidRPr="00506C81">
              <w:rPr>
                <w:rFonts w:ascii="Arial" w:hAnsi="Arial" w:cs="Arial"/>
                <w:kern w:val="0"/>
                <w:sz w:val="16"/>
                <w:szCs w:val="16"/>
                <w:lang w:eastAsia="ru-RU"/>
              </w:rPr>
              <w:t>пр</w:t>
            </w:r>
            <w:proofErr w:type="gramEnd"/>
            <w:r w:rsidRPr="00506C81">
              <w:rPr>
                <w:rFonts w:ascii="Arial" w:hAnsi="Arial" w:cs="Arial"/>
                <w:kern w:val="0"/>
                <w:sz w:val="16"/>
                <w:szCs w:val="16"/>
                <w:lang w:eastAsia="ru-RU"/>
              </w:rPr>
              <w:t>_2020_п.75_пп.а</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Вспомогательные ненормируемые материальные ресурсы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5 588,03</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/812-049.3-2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Электротехнические установки на других объектах</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5 476,27</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/774-049.3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Электротехнические установки на других объектах</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51</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2 849,90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14 290,79</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14 748,10</w:t>
            </w:r>
          </w:p>
        </w:tc>
      </w:tr>
      <w:tr w:rsidR="00506C81" w:rsidRPr="00506C81" w:rsidTr="00954BAD">
        <w:trPr>
          <w:trHeight w:val="72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lastRenderedPageBreak/>
              <w:t>16.1</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ФСБЦ-21.1.06.07-1144</w:t>
            </w:r>
            <w:r w:rsidRPr="00506C81">
              <w:rPr>
                <w:rFonts w:ascii="Arial" w:hAnsi="Arial" w:cs="Arial"/>
                <w:b/>
                <w:bCs/>
                <w:color w:val="000000"/>
                <w:kern w:val="0"/>
                <w:sz w:val="16"/>
                <w:szCs w:val="16"/>
                <w:lang w:eastAsia="ru-RU"/>
              </w:rPr>
              <w:br/>
              <w:t>применительно</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Кабель силовой с алюминиевыми жилами </w:t>
            </w:r>
            <w:proofErr w:type="spellStart"/>
            <w:r w:rsidRPr="00506C81">
              <w:rPr>
                <w:rFonts w:ascii="Arial" w:hAnsi="Arial" w:cs="Arial"/>
                <w:b/>
                <w:bCs/>
                <w:color w:val="000000"/>
                <w:kern w:val="0"/>
                <w:sz w:val="16"/>
                <w:szCs w:val="16"/>
                <w:lang w:eastAsia="ru-RU"/>
              </w:rPr>
              <w:t>АВБШв</w:t>
            </w:r>
            <w:proofErr w:type="spellEnd"/>
            <w:r w:rsidRPr="00506C81">
              <w:rPr>
                <w:rFonts w:ascii="Arial" w:hAnsi="Arial" w:cs="Arial"/>
                <w:b/>
                <w:bCs/>
                <w:color w:val="000000"/>
                <w:kern w:val="0"/>
                <w:sz w:val="16"/>
                <w:szCs w:val="16"/>
                <w:lang w:eastAsia="ru-RU"/>
              </w:rPr>
              <w:t xml:space="preserve"> 5х6ок(N, PE)-660</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1000 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0,11</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0,11</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88 306,77</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1,3</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114 798,80</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12 627,87</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(Материалы для монтажных работ)</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Объем=110 / 1000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12 627,87</w:t>
            </w:r>
          </w:p>
        </w:tc>
      </w:tr>
      <w:tr w:rsidR="00506C81" w:rsidRPr="00506C81" w:rsidTr="00954BAD">
        <w:trPr>
          <w:trHeight w:val="75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17</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ГЭСН01-02-061-02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Засыпка вручную траншей, пазух котлованов и ям, группа грунтов: 2</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100 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0,49</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0,49</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Объем=49 / 100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47,628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22 597,58</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1-100-15</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1,5</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97,2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47,628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474,46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22 597,58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22 597,58</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22 597,58</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/812-001.2-2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Земляные работы, выполняемые ручным способом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90</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90</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20 337,82</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/774-001.2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Земляные работы, выполняемые ручным способом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40</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40</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9 039,03</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106 070,27</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51 974,43</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Итоги по разделу 4 . Устройство сетей электроснабжения</w:t>
            </w:r>
            <w:proofErr w:type="gramStart"/>
            <w:r w:rsidRPr="00506C81">
              <w:rPr>
                <w:rFonts w:ascii="Arial" w:hAnsi="Arial" w:cs="Arial"/>
                <w:b/>
                <w:bCs/>
                <w:color w:val="000000"/>
                <w:kern w:val="0"/>
                <w:sz w:val="16"/>
                <w:szCs w:val="16"/>
                <w:lang w:eastAsia="ru-RU"/>
              </w:rPr>
              <w:t xml:space="preserve"> :</w:t>
            </w:r>
            <w:proofErr w:type="gramEnd"/>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прямые затраты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102 450,29</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рабочих</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70 203,52</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4 471,45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3 431,94</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24 343,38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Строительные работы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147 866,55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59 941,98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10 000,00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накладные расходы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53 947,78</w:t>
            </w:r>
          </w:p>
        </w:tc>
      </w:tr>
      <w:tr w:rsidR="00506C81" w:rsidRPr="00506C81" w:rsidTr="00954BAD">
        <w:trPr>
          <w:trHeight w:val="503"/>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сметная прибыль</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23 976,79</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Монтажные работы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52 911,60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10 261,54</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 и механизмов</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4 471,45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3 431,94</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14 343,38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накладные расходы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13 419,61</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сметная прибыль</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6 983,68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ФОТ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73 635,46</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накладные расходы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67 367,39</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сметная прибыль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30 960,47</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разделу 4 . Устройство сетей электроснабжения</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200 778,15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1928" w:type="pct"/>
            <w:gridSpan w:val="8"/>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Затраты труда рабочих</w:t>
            </w:r>
          </w:p>
        </w:tc>
        <w:tc>
          <w:tcPr>
            <w:tcW w:w="444"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140,43828</w:t>
            </w:r>
          </w:p>
        </w:tc>
        <w:tc>
          <w:tcPr>
            <w:tcW w:w="483"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321" w:type="pct"/>
            <w:shd w:val="clear" w:color="auto" w:fill="auto"/>
            <w:noWrap/>
            <w:vAlign w:val="bottom"/>
            <w:hideMark/>
          </w:tcPr>
          <w:p w:rsidR="00506C81" w:rsidRPr="00506C81" w:rsidRDefault="00506C81" w:rsidP="00506C81">
            <w:pPr>
              <w:suppressAutoHyphens w:val="0"/>
              <w:spacing w:after="0"/>
              <w:jc w:val="left"/>
              <w:rPr>
                <w:rFonts w:ascii="Calibri" w:hAnsi="Calibri"/>
                <w:color w:val="000000"/>
                <w:kern w:val="0"/>
                <w:sz w:val="22"/>
                <w:szCs w:val="22"/>
                <w:lang w:eastAsia="ru-RU"/>
              </w:rPr>
            </w:pPr>
          </w:p>
        </w:tc>
        <w:tc>
          <w:tcPr>
            <w:tcW w:w="269" w:type="pct"/>
            <w:shd w:val="clear" w:color="auto" w:fill="auto"/>
            <w:hideMark/>
          </w:tcPr>
          <w:p w:rsidR="00506C81" w:rsidRPr="00506C81" w:rsidRDefault="00506C81" w:rsidP="00506C81">
            <w:pPr>
              <w:suppressAutoHyphens w:val="0"/>
              <w:spacing w:after="0"/>
              <w:jc w:val="left"/>
              <w:rPr>
                <w:rFonts w:ascii="Arial" w:hAnsi="Arial" w:cs="Arial"/>
                <w:i/>
                <w:iCs/>
                <w:color w:val="7F7F7F"/>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1928" w:type="pct"/>
            <w:gridSpan w:val="8"/>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Затраты труда машинистов</w:t>
            </w:r>
          </w:p>
        </w:tc>
        <w:tc>
          <w:tcPr>
            <w:tcW w:w="444"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5,61968</w:t>
            </w:r>
          </w:p>
        </w:tc>
        <w:tc>
          <w:tcPr>
            <w:tcW w:w="483"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321" w:type="pct"/>
            <w:shd w:val="clear" w:color="auto" w:fill="auto"/>
            <w:noWrap/>
            <w:vAlign w:val="bottom"/>
            <w:hideMark/>
          </w:tcPr>
          <w:p w:rsidR="00506C81" w:rsidRPr="00506C81" w:rsidRDefault="00506C81" w:rsidP="00506C81">
            <w:pPr>
              <w:suppressAutoHyphens w:val="0"/>
              <w:spacing w:after="0"/>
              <w:jc w:val="left"/>
              <w:rPr>
                <w:rFonts w:ascii="Calibri" w:hAnsi="Calibri"/>
                <w:color w:val="000000"/>
                <w:kern w:val="0"/>
                <w:sz w:val="22"/>
                <w:szCs w:val="22"/>
                <w:lang w:eastAsia="ru-RU"/>
              </w:rPr>
            </w:pPr>
          </w:p>
        </w:tc>
        <w:tc>
          <w:tcPr>
            <w:tcW w:w="269" w:type="pct"/>
            <w:shd w:val="clear" w:color="auto" w:fill="auto"/>
            <w:hideMark/>
          </w:tcPr>
          <w:p w:rsidR="00506C81" w:rsidRPr="00506C81" w:rsidRDefault="00506C81" w:rsidP="00506C81">
            <w:pPr>
              <w:suppressAutoHyphens w:val="0"/>
              <w:spacing w:after="0"/>
              <w:jc w:val="left"/>
              <w:rPr>
                <w:rFonts w:ascii="Arial" w:hAnsi="Arial" w:cs="Arial"/>
                <w:i/>
                <w:iCs/>
                <w:color w:val="7F7F7F"/>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506C81">
        <w:trPr>
          <w:trHeight w:val="225"/>
        </w:trPr>
        <w:tc>
          <w:tcPr>
            <w:tcW w:w="5000" w:type="pct"/>
            <w:gridSpan w:val="17"/>
            <w:shd w:val="clear" w:color="auto" w:fill="auto"/>
            <w:vAlign w:val="center"/>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Раздел 5. Установка насосов</w:t>
            </w:r>
          </w:p>
        </w:tc>
      </w:tr>
      <w:tr w:rsidR="00506C81" w:rsidRPr="00506C81" w:rsidTr="00954BAD">
        <w:trPr>
          <w:trHeight w:val="750"/>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18</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ГЭСНм37-01-013-01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Монтаж машин и механизмов на открытой площадке, масса машин и механизмов: 0,03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proofErr w:type="spellStart"/>
            <w:proofErr w:type="gramStart"/>
            <w:r w:rsidRPr="00506C81">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О</w:t>
            </w:r>
            <w:proofErr w:type="gramStart"/>
            <w:r w:rsidRPr="00506C81">
              <w:rPr>
                <w:rFonts w:ascii="Arial" w:hAnsi="Arial" w:cs="Arial"/>
                <w:kern w:val="0"/>
                <w:sz w:val="16"/>
                <w:szCs w:val="16"/>
                <w:lang w:eastAsia="ru-RU"/>
              </w:rPr>
              <w:t>Т(</w:t>
            </w:r>
            <w:proofErr w:type="gramEnd"/>
            <w:r w:rsidRPr="00506C81">
              <w:rPr>
                <w:rFonts w:ascii="Arial" w:hAnsi="Arial" w:cs="Arial"/>
                <w:kern w:val="0"/>
                <w:sz w:val="16"/>
                <w:szCs w:val="16"/>
                <w:lang w:eastAsia="ru-RU"/>
              </w:rPr>
              <w:t>ЗТ)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47,6</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28 311,53</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1-100-38</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Средний разряд работы 3,8</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23,8</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47,6</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594,78</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28 311,53</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259,42</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48,67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91.14.02-001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778,81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62,30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4-100-040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proofErr w:type="spellStart"/>
            <w:r w:rsidRPr="00506C81">
              <w:rPr>
                <w:rFonts w:ascii="Arial" w:hAnsi="Arial" w:cs="Arial"/>
                <w:kern w:val="0"/>
                <w:sz w:val="16"/>
                <w:szCs w:val="16"/>
                <w:lang w:eastAsia="ru-RU"/>
              </w:rPr>
              <w:t>ОТ</w:t>
            </w:r>
            <w:proofErr w:type="gramStart"/>
            <w:r w:rsidRPr="00506C81">
              <w:rPr>
                <w:rFonts w:ascii="Arial" w:hAnsi="Arial" w:cs="Arial"/>
                <w:kern w:val="0"/>
                <w:sz w:val="16"/>
                <w:szCs w:val="16"/>
                <w:lang w:eastAsia="ru-RU"/>
              </w:rPr>
              <w:t>м</w:t>
            </w:r>
            <w:proofErr w:type="spellEnd"/>
            <w:r w:rsidRPr="00506C81">
              <w:rPr>
                <w:rFonts w:ascii="Arial" w:hAnsi="Arial" w:cs="Arial"/>
                <w:kern w:val="0"/>
                <w:sz w:val="16"/>
                <w:szCs w:val="16"/>
                <w:lang w:eastAsia="ru-RU"/>
              </w:rPr>
              <w:t>(</w:t>
            </w:r>
            <w:proofErr w:type="spellStart"/>
            <w:proofErr w:type="gramEnd"/>
            <w:r w:rsidRPr="00506C81">
              <w:rPr>
                <w:rFonts w:ascii="Arial" w:hAnsi="Arial" w:cs="Arial"/>
                <w:kern w:val="0"/>
                <w:sz w:val="16"/>
                <w:szCs w:val="16"/>
                <w:lang w:eastAsia="ru-RU"/>
              </w:rPr>
              <w:t>Зтм</w:t>
            </w:r>
            <w:proofErr w:type="spellEnd"/>
            <w:r w:rsidRPr="00506C81">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чел</w:t>
            </w:r>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0,08</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608,40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48,67</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91.17.04-042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Аппараты для газовой сварки и резки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0,17</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0,34</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4,35</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1,61</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7,00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2,38</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91.17.04-233</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Аппараты сварочные для ручной дуговой сварки, сварочный ток до 350</w:t>
            </w:r>
            <w:proofErr w:type="gramStart"/>
            <w:r w:rsidRPr="00506C81">
              <w:rPr>
                <w:rFonts w:ascii="Arial" w:hAnsi="Arial" w:cs="Arial"/>
                <w:kern w:val="0"/>
                <w:sz w:val="16"/>
                <w:szCs w:val="16"/>
                <w:lang w:eastAsia="ru-RU"/>
              </w:rPr>
              <w:t xml:space="preserve"> А</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spellStart"/>
            <w:r w:rsidRPr="00506C81">
              <w:rPr>
                <w:rFonts w:ascii="Arial" w:hAnsi="Arial" w:cs="Arial"/>
                <w:kern w:val="0"/>
                <w:sz w:val="16"/>
                <w:szCs w:val="16"/>
                <w:lang w:eastAsia="ru-RU"/>
              </w:rPr>
              <w:t>маш</w:t>
            </w:r>
            <w:proofErr w:type="spellEnd"/>
            <w:proofErr w:type="gramStart"/>
            <w:r w:rsidRPr="00506C81">
              <w:rPr>
                <w:rFonts w:ascii="Arial" w:hAnsi="Arial" w:cs="Arial"/>
                <w:kern w:val="0"/>
                <w:sz w:val="16"/>
                <w:szCs w:val="16"/>
                <w:lang w:eastAsia="ru-RU"/>
              </w:rPr>
              <w:t>.-</w:t>
            </w:r>
            <w:proofErr w:type="gramEnd"/>
            <w:r w:rsidRPr="00506C81">
              <w:rPr>
                <w:rFonts w:ascii="Arial" w:hAnsi="Arial" w:cs="Arial"/>
                <w:kern w:val="0"/>
                <w:sz w:val="16"/>
                <w:szCs w:val="16"/>
                <w:lang w:eastAsia="ru-RU"/>
              </w:rPr>
              <w:t>ч</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6,2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31,41</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194,74</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1 608,74</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01.3.02.08-0001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Кислород газообразный технический</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м3</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1,44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2,88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114,64</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1,22</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139,86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402,80</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01.3.02.09-0022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Пропан-бутан смесь техническая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кг</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0,24</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0,48</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41,38</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1,74</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72,00</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34,56</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01.7.03.04-0001</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Электроэнергия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roofErr w:type="gramStart"/>
            <w:r w:rsidRPr="00506C81">
              <w:rPr>
                <w:rFonts w:ascii="Arial" w:hAnsi="Arial" w:cs="Arial"/>
                <w:kern w:val="0"/>
                <w:sz w:val="16"/>
                <w:szCs w:val="16"/>
                <w:lang w:eastAsia="ru-RU"/>
              </w:rPr>
              <w:t>кВт-ч</w:t>
            </w:r>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2,61</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5,22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6,76</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35,29</w:t>
            </w:r>
          </w:p>
        </w:tc>
      </w:tr>
      <w:tr w:rsidR="00506C81" w:rsidRPr="00506C81" w:rsidTr="00954BAD">
        <w:trPr>
          <w:trHeight w:val="225"/>
        </w:trPr>
        <w:tc>
          <w:tcPr>
            <w:tcW w:w="292" w:type="pct"/>
            <w:shd w:val="clear" w:color="auto" w:fill="auto"/>
            <w:vAlign w:val="center"/>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01.7.11.07-0230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кг</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3,6</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7,2</w:t>
            </w:r>
          </w:p>
        </w:tc>
        <w:tc>
          <w:tcPr>
            <w:tcW w:w="483"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148,86</w:t>
            </w:r>
          </w:p>
        </w:tc>
        <w:tc>
          <w:tcPr>
            <w:tcW w:w="228"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1,06</w:t>
            </w: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157,79</w:t>
            </w: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1 136,09</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30 228,36</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18.1</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421/</w:t>
            </w:r>
            <w:proofErr w:type="gramStart"/>
            <w:r w:rsidRPr="00506C81">
              <w:rPr>
                <w:rFonts w:ascii="Arial" w:hAnsi="Arial" w:cs="Arial"/>
                <w:kern w:val="0"/>
                <w:sz w:val="16"/>
                <w:szCs w:val="16"/>
                <w:lang w:eastAsia="ru-RU"/>
              </w:rPr>
              <w:t>пр</w:t>
            </w:r>
            <w:proofErr w:type="gramEnd"/>
            <w:r w:rsidRPr="00506C81">
              <w:rPr>
                <w:rFonts w:ascii="Arial" w:hAnsi="Arial" w:cs="Arial"/>
                <w:kern w:val="0"/>
                <w:sz w:val="16"/>
                <w:szCs w:val="16"/>
                <w:lang w:eastAsia="ru-RU"/>
              </w:rPr>
              <w:t>_2020_п.75_пп.а</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 xml:space="preserve">Вспомогательные ненормируемые материальные ресурсы </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566,23</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ФОТ</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28 360,20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/812-079.0-2</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НР Оборудование общего назначения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93</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93</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26 374,99</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roofErr w:type="spellStart"/>
            <w:proofErr w:type="gramStart"/>
            <w:r w:rsidRPr="00506C81">
              <w:rPr>
                <w:rFonts w:ascii="Arial" w:hAnsi="Arial" w:cs="Arial"/>
                <w:kern w:val="0"/>
                <w:sz w:val="16"/>
                <w:szCs w:val="16"/>
                <w:lang w:eastAsia="ru-RU"/>
              </w:rPr>
              <w:t>Пр</w:t>
            </w:r>
            <w:proofErr w:type="spellEnd"/>
            <w:proofErr w:type="gramEnd"/>
            <w:r w:rsidRPr="00506C81">
              <w:rPr>
                <w:rFonts w:ascii="Arial" w:hAnsi="Arial" w:cs="Arial"/>
                <w:kern w:val="0"/>
                <w:sz w:val="16"/>
                <w:szCs w:val="16"/>
                <w:lang w:eastAsia="ru-RU"/>
              </w:rPr>
              <w:t>/774-079.0</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kern w:val="0"/>
                <w:sz w:val="16"/>
                <w:szCs w:val="16"/>
                <w:lang w:eastAsia="ru-RU"/>
              </w:rPr>
            </w:pPr>
            <w:r w:rsidRPr="00506C81">
              <w:rPr>
                <w:rFonts w:ascii="Arial" w:hAnsi="Arial" w:cs="Arial"/>
                <w:kern w:val="0"/>
                <w:sz w:val="16"/>
                <w:szCs w:val="16"/>
                <w:lang w:eastAsia="ru-RU"/>
              </w:rPr>
              <w:t>СП Оборудование общего назначения</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w:t>
            </w:r>
          </w:p>
        </w:tc>
        <w:tc>
          <w:tcPr>
            <w:tcW w:w="321"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49</w:t>
            </w:r>
          </w:p>
        </w:tc>
        <w:tc>
          <w:tcPr>
            <w:tcW w:w="426"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44"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r w:rsidRPr="00506C81">
              <w:rPr>
                <w:rFonts w:ascii="Arial" w:hAnsi="Arial" w:cs="Arial"/>
                <w:kern w:val="0"/>
                <w:sz w:val="16"/>
                <w:szCs w:val="16"/>
                <w:lang w:eastAsia="ru-RU"/>
              </w:rPr>
              <w:t>49</w:t>
            </w:r>
          </w:p>
        </w:tc>
        <w:tc>
          <w:tcPr>
            <w:tcW w:w="483"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321" w:type="pct"/>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p>
        </w:tc>
        <w:tc>
          <w:tcPr>
            <w:tcW w:w="269" w:type="pct"/>
            <w:shd w:val="clear" w:color="auto" w:fill="auto"/>
            <w:hideMark/>
          </w:tcPr>
          <w:p w:rsidR="00506C81" w:rsidRPr="00506C81" w:rsidRDefault="00506C81" w:rsidP="00506C81">
            <w:pPr>
              <w:suppressAutoHyphens w:val="0"/>
              <w:spacing w:after="0"/>
              <w:jc w:val="center"/>
              <w:rPr>
                <w:rFonts w:ascii="Arial" w:hAnsi="Arial" w:cs="Arial"/>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kern w:val="0"/>
                <w:sz w:val="16"/>
                <w:szCs w:val="16"/>
                <w:lang w:eastAsia="ru-RU"/>
              </w:rPr>
            </w:pPr>
            <w:r w:rsidRPr="00506C81">
              <w:rPr>
                <w:rFonts w:ascii="Arial" w:hAnsi="Arial" w:cs="Arial"/>
                <w:kern w:val="0"/>
                <w:sz w:val="16"/>
                <w:szCs w:val="16"/>
                <w:lang w:eastAsia="ru-RU"/>
              </w:rPr>
              <w:t>13 896,50</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35 533,04</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71 066,08</w:t>
            </w:r>
          </w:p>
        </w:tc>
      </w:tr>
      <w:tr w:rsidR="00506C81" w:rsidRPr="00506C81" w:rsidTr="00954BAD">
        <w:trPr>
          <w:trHeight w:val="121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18.1</w:t>
            </w:r>
            <w:proofErr w:type="gramStart"/>
            <w:r w:rsidRPr="00506C81">
              <w:rPr>
                <w:rFonts w:ascii="Arial" w:hAnsi="Arial" w:cs="Arial"/>
                <w:b/>
                <w:bCs/>
                <w:color w:val="000000"/>
                <w:kern w:val="0"/>
                <w:sz w:val="16"/>
                <w:szCs w:val="16"/>
                <w:lang w:eastAsia="ru-RU"/>
              </w:rPr>
              <w:br/>
              <w:t>О</w:t>
            </w:r>
            <w:proofErr w:type="gramEnd"/>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ФСБЦ-68.1.01.08-1014</w:t>
            </w:r>
            <w:r w:rsidRPr="00506C81">
              <w:rPr>
                <w:rFonts w:ascii="Arial" w:hAnsi="Arial" w:cs="Arial"/>
                <w:b/>
                <w:bCs/>
                <w:color w:val="000000"/>
                <w:kern w:val="0"/>
                <w:sz w:val="16"/>
                <w:szCs w:val="16"/>
                <w:lang w:eastAsia="ru-RU"/>
              </w:rPr>
              <w:br/>
              <w:t>применительно</w:t>
            </w: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xml:space="preserve">Насос консольный центробежный сточно-массный, подача 50 м3/ч, напор 50 м, электродвигатель мощностью 15 кВт, масса агрегата до 0,3 т // Погружной фекальный канализационный </w:t>
            </w:r>
            <w:r w:rsidRPr="00506C81">
              <w:rPr>
                <w:rFonts w:ascii="Arial" w:hAnsi="Arial" w:cs="Arial"/>
                <w:b/>
                <w:bCs/>
                <w:color w:val="000000"/>
                <w:kern w:val="0"/>
                <w:sz w:val="16"/>
                <w:szCs w:val="16"/>
                <w:lang w:eastAsia="ru-RU"/>
              </w:rPr>
              <w:lastRenderedPageBreak/>
              <w:t>насос из чугуна  для сточных вод</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proofErr w:type="spellStart"/>
            <w:proofErr w:type="gramStart"/>
            <w:r w:rsidRPr="00506C81">
              <w:rPr>
                <w:rFonts w:ascii="Arial" w:hAnsi="Arial" w:cs="Arial"/>
                <w:b/>
                <w:bCs/>
                <w:color w:val="000000"/>
                <w:kern w:val="0"/>
                <w:sz w:val="16"/>
                <w:szCs w:val="16"/>
                <w:lang w:eastAsia="ru-RU"/>
              </w:rPr>
              <w:lastRenderedPageBreak/>
              <w:t>шт</w:t>
            </w:r>
            <w:proofErr w:type="spellEnd"/>
            <w:proofErr w:type="gramEnd"/>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56 381,74</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1,92</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kern w:val="0"/>
                <w:sz w:val="16"/>
                <w:szCs w:val="16"/>
                <w:lang w:eastAsia="ru-RU"/>
              </w:rPr>
            </w:pPr>
            <w:r w:rsidRPr="00506C81">
              <w:rPr>
                <w:rFonts w:ascii="Arial" w:hAnsi="Arial" w:cs="Arial"/>
                <w:b/>
                <w:bCs/>
                <w:kern w:val="0"/>
                <w:sz w:val="16"/>
                <w:szCs w:val="16"/>
                <w:lang w:eastAsia="ru-RU"/>
              </w:rPr>
              <w:t>108 252,94</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216 505,88</w:t>
            </w:r>
          </w:p>
        </w:tc>
      </w:tr>
      <w:tr w:rsidR="00506C81" w:rsidRPr="00506C81" w:rsidTr="00506C81">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4098" w:type="pct"/>
            <w:gridSpan w:val="15"/>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(Инженерное оборудование)</w:t>
            </w:r>
          </w:p>
        </w:tc>
      </w:tr>
      <w:tr w:rsidR="00506C81" w:rsidRPr="00506C81" w:rsidTr="00954BAD">
        <w:trPr>
          <w:trHeight w:val="225"/>
        </w:trPr>
        <w:tc>
          <w:tcPr>
            <w:tcW w:w="292"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860" w:type="pct"/>
            <w:gridSpan w:val="5"/>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позиции</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6"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44"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83"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28"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321"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269" w:type="pct"/>
            <w:shd w:val="clear" w:color="auto" w:fill="auto"/>
            <w:hideMark/>
          </w:tcPr>
          <w:p w:rsidR="00506C81" w:rsidRPr="00506C81" w:rsidRDefault="00506C81" w:rsidP="00506C81">
            <w:pPr>
              <w:suppressAutoHyphens w:val="0"/>
              <w:spacing w:after="0"/>
              <w:jc w:val="center"/>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216 505,88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Итоги по разделу 5 Установка насосов</w:t>
            </w:r>
            <w:proofErr w:type="gramStart"/>
            <w:r w:rsidRPr="00506C81">
              <w:rPr>
                <w:rFonts w:ascii="Arial" w:hAnsi="Arial" w:cs="Arial"/>
                <w:b/>
                <w:bCs/>
                <w:color w:val="000000"/>
                <w:kern w:val="0"/>
                <w:sz w:val="16"/>
                <w:szCs w:val="16"/>
                <w:lang w:eastAsia="ru-RU"/>
              </w:rPr>
              <w:t xml:space="preserve"> :</w:t>
            </w:r>
            <w:proofErr w:type="gramEnd"/>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прямые затраты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30 794,59</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рабочих</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28 311,53</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259,42</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48,67</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2 174,97</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Монтажные работы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71 066,08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28 311,53</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 и механизмов</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259,42</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48,67</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2 174,97</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накладные расходы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26 374,99</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сметная прибыль</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13 896,50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Оборудование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216 505,88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Инженерное оборудование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216 505,88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ФОТ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28 360,20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накладные расходы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26 374,99</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сметная прибыль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13 896,50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разделу 5 Установка насосов</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287 571,96</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1928" w:type="pct"/>
            <w:gridSpan w:val="8"/>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Затраты труда рабочих</w:t>
            </w:r>
          </w:p>
        </w:tc>
        <w:tc>
          <w:tcPr>
            <w:tcW w:w="444"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47,6</w:t>
            </w:r>
          </w:p>
        </w:tc>
        <w:tc>
          <w:tcPr>
            <w:tcW w:w="483"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321" w:type="pct"/>
            <w:shd w:val="clear" w:color="auto" w:fill="auto"/>
            <w:noWrap/>
            <w:vAlign w:val="bottom"/>
            <w:hideMark/>
          </w:tcPr>
          <w:p w:rsidR="00506C81" w:rsidRPr="00506C81" w:rsidRDefault="00506C81" w:rsidP="00506C81">
            <w:pPr>
              <w:suppressAutoHyphens w:val="0"/>
              <w:spacing w:after="0"/>
              <w:jc w:val="left"/>
              <w:rPr>
                <w:rFonts w:ascii="Calibri" w:hAnsi="Calibri"/>
                <w:color w:val="000000"/>
                <w:kern w:val="0"/>
                <w:sz w:val="22"/>
                <w:szCs w:val="22"/>
                <w:lang w:eastAsia="ru-RU"/>
              </w:rPr>
            </w:pPr>
          </w:p>
        </w:tc>
        <w:tc>
          <w:tcPr>
            <w:tcW w:w="269" w:type="pct"/>
            <w:shd w:val="clear" w:color="auto" w:fill="auto"/>
            <w:hideMark/>
          </w:tcPr>
          <w:p w:rsidR="00506C81" w:rsidRPr="00506C81" w:rsidRDefault="00506C81" w:rsidP="00506C81">
            <w:pPr>
              <w:suppressAutoHyphens w:val="0"/>
              <w:spacing w:after="0"/>
              <w:jc w:val="left"/>
              <w:rPr>
                <w:rFonts w:ascii="Arial" w:hAnsi="Arial" w:cs="Arial"/>
                <w:i/>
                <w:iCs/>
                <w:color w:val="7F7F7F"/>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1928" w:type="pct"/>
            <w:gridSpan w:val="8"/>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Затраты труда машинистов</w:t>
            </w:r>
          </w:p>
        </w:tc>
        <w:tc>
          <w:tcPr>
            <w:tcW w:w="444" w:type="pct"/>
            <w:shd w:val="clear" w:color="auto" w:fill="auto"/>
            <w:hideMark/>
          </w:tcPr>
          <w:p w:rsidR="00506C81" w:rsidRPr="00506C81" w:rsidRDefault="00506C81" w:rsidP="00506C81">
            <w:pPr>
              <w:suppressAutoHyphens w:val="0"/>
              <w:spacing w:after="0"/>
              <w:jc w:val="center"/>
              <w:rPr>
                <w:rFonts w:ascii="Arial" w:hAnsi="Arial" w:cs="Arial"/>
                <w:color w:val="000000"/>
                <w:kern w:val="0"/>
                <w:sz w:val="16"/>
                <w:szCs w:val="16"/>
                <w:lang w:eastAsia="ru-RU"/>
              </w:rPr>
            </w:pPr>
            <w:r w:rsidRPr="00506C81">
              <w:rPr>
                <w:rFonts w:ascii="Arial" w:hAnsi="Arial" w:cs="Arial"/>
                <w:color w:val="000000"/>
                <w:kern w:val="0"/>
                <w:sz w:val="16"/>
                <w:szCs w:val="16"/>
                <w:lang w:eastAsia="ru-RU"/>
              </w:rPr>
              <w:t>0,08</w:t>
            </w:r>
          </w:p>
        </w:tc>
        <w:tc>
          <w:tcPr>
            <w:tcW w:w="483"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228" w:type="pct"/>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p>
        </w:tc>
        <w:tc>
          <w:tcPr>
            <w:tcW w:w="321" w:type="pct"/>
            <w:shd w:val="clear" w:color="auto" w:fill="auto"/>
            <w:noWrap/>
            <w:vAlign w:val="bottom"/>
            <w:hideMark/>
          </w:tcPr>
          <w:p w:rsidR="00506C81" w:rsidRPr="00506C81" w:rsidRDefault="00506C81" w:rsidP="00506C81">
            <w:pPr>
              <w:suppressAutoHyphens w:val="0"/>
              <w:spacing w:after="0"/>
              <w:jc w:val="left"/>
              <w:rPr>
                <w:rFonts w:ascii="Calibri" w:hAnsi="Calibri"/>
                <w:color w:val="000000"/>
                <w:kern w:val="0"/>
                <w:sz w:val="22"/>
                <w:szCs w:val="22"/>
                <w:lang w:eastAsia="ru-RU"/>
              </w:rPr>
            </w:pPr>
          </w:p>
        </w:tc>
        <w:tc>
          <w:tcPr>
            <w:tcW w:w="269" w:type="pct"/>
            <w:shd w:val="clear" w:color="auto" w:fill="auto"/>
            <w:hideMark/>
          </w:tcPr>
          <w:p w:rsidR="00506C81" w:rsidRPr="00506C81" w:rsidRDefault="00506C81" w:rsidP="00506C81">
            <w:pPr>
              <w:suppressAutoHyphens w:val="0"/>
              <w:spacing w:after="0"/>
              <w:jc w:val="left"/>
              <w:rPr>
                <w:rFonts w:ascii="Arial" w:hAnsi="Arial" w:cs="Arial"/>
                <w:i/>
                <w:iCs/>
                <w:color w:val="7F7F7F"/>
                <w:kern w:val="0"/>
                <w:sz w:val="16"/>
                <w:szCs w:val="16"/>
                <w:lang w:eastAsia="ru-RU"/>
              </w:rPr>
            </w:pP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Итоги по смете: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прямые затраты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1 323 322,65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рабочих</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232 998,72</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136 468,57</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44 425,74</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909 429,62</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Строительные работы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1 610 888,88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194 425,65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 и механизмов</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131 737,70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lastRenderedPageBreak/>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40 945,13</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892 911,27</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накладные расходы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222 374,51</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сметная прибыль</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128 494,62</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Монтажные работы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123 977,68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 том числе: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38 573,07</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эксплуатация машин и механизмов</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4 730,87</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оплата труда машинистов (</w:t>
            </w:r>
            <w:proofErr w:type="spellStart"/>
            <w:r w:rsidRPr="00506C81">
              <w:rPr>
                <w:rFonts w:ascii="Arial" w:hAnsi="Arial" w:cs="Arial"/>
                <w:color w:val="000000"/>
                <w:kern w:val="0"/>
                <w:sz w:val="16"/>
                <w:szCs w:val="16"/>
                <w:lang w:eastAsia="ru-RU"/>
              </w:rPr>
              <w:t>Отм</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3 480,61</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материалы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16 518,35</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накладные расходы</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39 794,60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сметная прибыль</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20 880,18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Оборудование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216 505,88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Инженерное оборудование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216 505,88</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1 951 372,44</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ФОТ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277 424,46</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накладные расходы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262 169,11</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Всего сметная прибыль (</w:t>
            </w:r>
            <w:proofErr w:type="spellStart"/>
            <w:r w:rsidRPr="00506C81">
              <w:rPr>
                <w:rFonts w:ascii="Arial" w:hAnsi="Arial" w:cs="Arial"/>
                <w:color w:val="000000"/>
                <w:kern w:val="0"/>
                <w:sz w:val="16"/>
                <w:szCs w:val="16"/>
                <w:lang w:eastAsia="ru-RU"/>
              </w:rPr>
              <w:t>справочно</w:t>
            </w:r>
            <w:proofErr w:type="spellEnd"/>
            <w:r w:rsidRPr="00506C81">
              <w:rPr>
                <w:rFonts w:ascii="Arial" w:hAnsi="Arial" w:cs="Arial"/>
                <w:color w:val="000000"/>
                <w:kern w:val="0"/>
                <w:sz w:val="16"/>
                <w:szCs w:val="16"/>
                <w:lang w:eastAsia="ru-RU"/>
              </w:rPr>
              <w:t>)</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r w:rsidRPr="00506C81">
              <w:rPr>
                <w:rFonts w:ascii="Arial" w:hAnsi="Arial" w:cs="Arial"/>
                <w:color w:val="000000"/>
                <w:kern w:val="0"/>
                <w:sz w:val="16"/>
                <w:szCs w:val="16"/>
                <w:lang w:eastAsia="ru-RU"/>
              </w:rPr>
              <w:t>149 374,80</w:t>
            </w: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Понижающий коэффициент 0,957</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xml:space="preserve">     НДС 20%</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color w:val="000000"/>
                <w:kern w:val="0"/>
                <w:sz w:val="16"/>
                <w:szCs w:val="16"/>
                <w:lang w:eastAsia="ru-RU"/>
              </w:rPr>
            </w:pPr>
          </w:p>
        </w:tc>
      </w:tr>
      <w:tr w:rsidR="00506C81" w:rsidRPr="00506C81" w:rsidTr="00954BAD">
        <w:trPr>
          <w:trHeight w:val="225"/>
        </w:trPr>
        <w:tc>
          <w:tcPr>
            <w:tcW w:w="292" w:type="pct"/>
            <w:shd w:val="clear" w:color="auto" w:fill="auto"/>
            <w:noWrap/>
            <w:vAlign w:val="bottom"/>
            <w:hideMark/>
          </w:tcPr>
          <w:p w:rsidR="00506C81" w:rsidRPr="00506C81" w:rsidRDefault="00506C81" w:rsidP="00506C81">
            <w:pPr>
              <w:suppressAutoHyphens w:val="0"/>
              <w:spacing w:after="0"/>
              <w:jc w:val="left"/>
              <w:rPr>
                <w:rFonts w:ascii="Arial" w:hAnsi="Arial" w:cs="Arial"/>
                <w:color w:val="000000"/>
                <w:kern w:val="0"/>
                <w:sz w:val="16"/>
                <w:szCs w:val="16"/>
                <w:lang w:eastAsia="ru-RU"/>
              </w:rPr>
            </w:pPr>
            <w:r w:rsidRPr="00506C81">
              <w:rPr>
                <w:rFonts w:ascii="Arial" w:hAnsi="Arial" w:cs="Arial"/>
                <w:color w:val="000000"/>
                <w:kern w:val="0"/>
                <w:sz w:val="16"/>
                <w:szCs w:val="16"/>
                <w:lang w:eastAsia="ru-RU"/>
              </w:rPr>
              <w:t> </w:t>
            </w:r>
          </w:p>
        </w:tc>
        <w:tc>
          <w:tcPr>
            <w:tcW w:w="610" w:type="pct"/>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c>
          <w:tcPr>
            <w:tcW w:w="3673" w:type="pct"/>
            <w:gridSpan w:val="13"/>
            <w:shd w:val="clear" w:color="auto" w:fill="auto"/>
            <w:hideMark/>
          </w:tcPr>
          <w:p w:rsidR="00506C81" w:rsidRPr="00506C81" w:rsidRDefault="00506C81" w:rsidP="00506C81">
            <w:pPr>
              <w:suppressAutoHyphens w:val="0"/>
              <w:spacing w:after="0"/>
              <w:jc w:val="left"/>
              <w:rPr>
                <w:rFonts w:ascii="Arial" w:hAnsi="Arial" w:cs="Arial"/>
                <w:b/>
                <w:bCs/>
                <w:color w:val="000000"/>
                <w:kern w:val="0"/>
                <w:sz w:val="16"/>
                <w:szCs w:val="16"/>
                <w:lang w:eastAsia="ru-RU"/>
              </w:rPr>
            </w:pPr>
            <w:r w:rsidRPr="00506C81">
              <w:rPr>
                <w:rFonts w:ascii="Arial" w:hAnsi="Arial" w:cs="Arial"/>
                <w:b/>
                <w:bCs/>
                <w:color w:val="000000"/>
                <w:kern w:val="0"/>
                <w:sz w:val="16"/>
                <w:szCs w:val="16"/>
                <w:lang w:eastAsia="ru-RU"/>
              </w:rPr>
              <w:t>ВСЕГО по смете</w:t>
            </w:r>
          </w:p>
        </w:tc>
        <w:tc>
          <w:tcPr>
            <w:tcW w:w="425" w:type="pct"/>
            <w:gridSpan w:val="2"/>
            <w:shd w:val="clear" w:color="auto" w:fill="auto"/>
            <w:hideMark/>
          </w:tcPr>
          <w:p w:rsidR="00506C81" w:rsidRPr="00506C81" w:rsidRDefault="00506C81" w:rsidP="00506C81">
            <w:pPr>
              <w:suppressAutoHyphens w:val="0"/>
              <w:spacing w:after="0"/>
              <w:jc w:val="right"/>
              <w:rPr>
                <w:rFonts w:ascii="Arial" w:hAnsi="Arial" w:cs="Arial"/>
                <w:b/>
                <w:bCs/>
                <w:color w:val="000000"/>
                <w:kern w:val="0"/>
                <w:sz w:val="16"/>
                <w:szCs w:val="16"/>
                <w:lang w:eastAsia="ru-RU"/>
              </w:rPr>
            </w:pPr>
          </w:p>
        </w:tc>
      </w:tr>
    </w:tbl>
    <w:p w:rsidR="00506C81" w:rsidRPr="00E03618" w:rsidRDefault="00506C81" w:rsidP="00E03618">
      <w:pPr>
        <w:jc w:val="center"/>
        <w:rPr>
          <w:sz w:val="28"/>
          <w:szCs w:val="28"/>
        </w:rPr>
      </w:pPr>
    </w:p>
    <w:p w:rsidR="00E03618" w:rsidRDefault="00E03618"/>
    <w:sectPr w:rsidR="00E03618" w:rsidSect="004D255B">
      <w:pgSz w:w="16838" w:h="11906" w:orient="landscape"/>
      <w:pgMar w:top="107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C81" w:rsidRDefault="00506C81" w:rsidP="008C4FB1">
      <w:pPr>
        <w:spacing w:after="0"/>
      </w:pPr>
      <w:r>
        <w:separator/>
      </w:r>
    </w:p>
  </w:endnote>
  <w:endnote w:type="continuationSeparator" w:id="0">
    <w:p w:rsidR="00506C81" w:rsidRDefault="00506C81" w:rsidP="008C4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C81" w:rsidRDefault="00506C81" w:rsidP="008C4FB1">
      <w:pPr>
        <w:spacing w:after="0"/>
      </w:pPr>
      <w:r>
        <w:separator/>
      </w:r>
    </w:p>
  </w:footnote>
  <w:footnote w:type="continuationSeparator" w:id="0">
    <w:p w:rsidR="00506C81" w:rsidRDefault="00506C81" w:rsidP="008C4F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06471A"/>
    <w:rsid w:val="001032EB"/>
    <w:rsid w:val="00156DE2"/>
    <w:rsid w:val="001615FB"/>
    <w:rsid w:val="00177DB1"/>
    <w:rsid w:val="001B1BA3"/>
    <w:rsid w:val="001C57BB"/>
    <w:rsid w:val="001D2873"/>
    <w:rsid w:val="001F6594"/>
    <w:rsid w:val="00236D17"/>
    <w:rsid w:val="00277720"/>
    <w:rsid w:val="002830E5"/>
    <w:rsid w:val="00284B02"/>
    <w:rsid w:val="002F6E1A"/>
    <w:rsid w:val="0036449D"/>
    <w:rsid w:val="003E3EA9"/>
    <w:rsid w:val="0041280E"/>
    <w:rsid w:val="004C57F8"/>
    <w:rsid w:val="004D05DC"/>
    <w:rsid w:val="004D255B"/>
    <w:rsid w:val="004D71CF"/>
    <w:rsid w:val="00506C81"/>
    <w:rsid w:val="005100F5"/>
    <w:rsid w:val="0051519F"/>
    <w:rsid w:val="00521FB3"/>
    <w:rsid w:val="00546BE0"/>
    <w:rsid w:val="005974D4"/>
    <w:rsid w:val="00625698"/>
    <w:rsid w:val="006275FD"/>
    <w:rsid w:val="00653608"/>
    <w:rsid w:val="00670978"/>
    <w:rsid w:val="006A562D"/>
    <w:rsid w:val="006B5B26"/>
    <w:rsid w:val="006B7638"/>
    <w:rsid w:val="006E70AC"/>
    <w:rsid w:val="006E7658"/>
    <w:rsid w:val="00706A71"/>
    <w:rsid w:val="0074749E"/>
    <w:rsid w:val="00757DAF"/>
    <w:rsid w:val="00761483"/>
    <w:rsid w:val="007927A8"/>
    <w:rsid w:val="007C08EE"/>
    <w:rsid w:val="007C1824"/>
    <w:rsid w:val="007E278D"/>
    <w:rsid w:val="007F6622"/>
    <w:rsid w:val="00804E01"/>
    <w:rsid w:val="00805BFC"/>
    <w:rsid w:val="008278ED"/>
    <w:rsid w:val="00830F1C"/>
    <w:rsid w:val="00885B26"/>
    <w:rsid w:val="00895006"/>
    <w:rsid w:val="00897BD6"/>
    <w:rsid w:val="008C4FB1"/>
    <w:rsid w:val="008C55B4"/>
    <w:rsid w:val="008C55E2"/>
    <w:rsid w:val="008D54DA"/>
    <w:rsid w:val="008D5D90"/>
    <w:rsid w:val="008F5AEC"/>
    <w:rsid w:val="00904E2C"/>
    <w:rsid w:val="00954BAD"/>
    <w:rsid w:val="009C53F5"/>
    <w:rsid w:val="00A158E2"/>
    <w:rsid w:val="00A336D9"/>
    <w:rsid w:val="00A3749B"/>
    <w:rsid w:val="00A45AD5"/>
    <w:rsid w:val="00A51C9B"/>
    <w:rsid w:val="00A6446B"/>
    <w:rsid w:val="00A83318"/>
    <w:rsid w:val="00AC1848"/>
    <w:rsid w:val="00AC3D83"/>
    <w:rsid w:val="00AC683B"/>
    <w:rsid w:val="00AE5DB5"/>
    <w:rsid w:val="00AF30F4"/>
    <w:rsid w:val="00B72BA1"/>
    <w:rsid w:val="00BB3377"/>
    <w:rsid w:val="00BD65A6"/>
    <w:rsid w:val="00BF609E"/>
    <w:rsid w:val="00C063E5"/>
    <w:rsid w:val="00C076BB"/>
    <w:rsid w:val="00C156F0"/>
    <w:rsid w:val="00C23B86"/>
    <w:rsid w:val="00C6605B"/>
    <w:rsid w:val="00D35A33"/>
    <w:rsid w:val="00DD1CFF"/>
    <w:rsid w:val="00DF3A03"/>
    <w:rsid w:val="00DF56BD"/>
    <w:rsid w:val="00E00685"/>
    <w:rsid w:val="00E03618"/>
    <w:rsid w:val="00E058C8"/>
    <w:rsid w:val="00E12E96"/>
    <w:rsid w:val="00E136F9"/>
    <w:rsid w:val="00E27735"/>
    <w:rsid w:val="00E35A0C"/>
    <w:rsid w:val="00EC3D1D"/>
    <w:rsid w:val="00EC493A"/>
    <w:rsid w:val="00F4316C"/>
    <w:rsid w:val="00F65B74"/>
    <w:rsid w:val="00FA7644"/>
    <w:rsid w:val="00FB322C"/>
    <w:rsid w:val="00FB5838"/>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styleId="ac">
    <w:name w:val="No Spacing"/>
    <w:aliases w:val="Без интервала1,для таблиц,Без интервала2,No Spacing,Без интервала11,Без интервала21,Без интервала111,No Spacing1,No Spacing11,Без интервала3,No Spacing111"/>
    <w:link w:val="ad"/>
    <w:uiPriority w:val="1"/>
    <w:qFormat/>
    <w:rsid w:val="00FB5838"/>
    <w:pPr>
      <w:spacing w:after="0" w:line="240" w:lineRule="auto"/>
    </w:pPr>
    <w:rPr>
      <w:rFonts w:ascii="Calibri" w:eastAsia="Calibri" w:hAnsi="Calibri" w:cs="Times New Roman"/>
    </w:rPr>
  </w:style>
  <w:style w:type="character" w:customStyle="1" w:styleId="ad">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c"/>
    <w:uiPriority w:val="1"/>
    <w:locked/>
    <w:rsid w:val="00FB583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styleId="ac">
    <w:name w:val="No Spacing"/>
    <w:aliases w:val="Без интервала1,для таблиц,Без интервала2,No Spacing,Без интервала11,Без интервала21,Без интервала111,No Spacing1,No Spacing11,Без интервала3,No Spacing111"/>
    <w:link w:val="ad"/>
    <w:uiPriority w:val="1"/>
    <w:qFormat/>
    <w:rsid w:val="00FB5838"/>
    <w:pPr>
      <w:spacing w:after="0" w:line="240" w:lineRule="auto"/>
    </w:pPr>
    <w:rPr>
      <w:rFonts w:ascii="Calibri" w:eastAsia="Calibri" w:hAnsi="Calibri" w:cs="Times New Roman"/>
    </w:rPr>
  </w:style>
  <w:style w:type="character" w:customStyle="1" w:styleId="ad">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c"/>
    <w:uiPriority w:val="1"/>
    <w:locked/>
    <w:rsid w:val="00FB58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434">
      <w:bodyDiv w:val="1"/>
      <w:marLeft w:val="0"/>
      <w:marRight w:val="0"/>
      <w:marTop w:val="0"/>
      <w:marBottom w:val="0"/>
      <w:divBdr>
        <w:top w:val="none" w:sz="0" w:space="0" w:color="auto"/>
        <w:left w:val="none" w:sz="0" w:space="0" w:color="auto"/>
        <w:bottom w:val="none" w:sz="0" w:space="0" w:color="auto"/>
        <w:right w:val="none" w:sz="0" w:space="0" w:color="auto"/>
      </w:divBdr>
    </w:div>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75210887">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30978072">
      <w:bodyDiv w:val="1"/>
      <w:marLeft w:val="0"/>
      <w:marRight w:val="0"/>
      <w:marTop w:val="0"/>
      <w:marBottom w:val="0"/>
      <w:divBdr>
        <w:top w:val="none" w:sz="0" w:space="0" w:color="auto"/>
        <w:left w:val="none" w:sz="0" w:space="0" w:color="auto"/>
        <w:bottom w:val="none" w:sz="0" w:space="0" w:color="auto"/>
        <w:right w:val="none" w:sz="0" w:space="0" w:color="auto"/>
      </w:divBdr>
    </w:div>
    <w:div w:id="545339397">
      <w:bodyDiv w:val="1"/>
      <w:marLeft w:val="0"/>
      <w:marRight w:val="0"/>
      <w:marTop w:val="0"/>
      <w:marBottom w:val="0"/>
      <w:divBdr>
        <w:top w:val="none" w:sz="0" w:space="0" w:color="auto"/>
        <w:left w:val="none" w:sz="0" w:space="0" w:color="auto"/>
        <w:bottom w:val="none" w:sz="0" w:space="0" w:color="auto"/>
        <w:right w:val="none" w:sz="0" w:space="0" w:color="auto"/>
      </w:divBdr>
    </w:div>
    <w:div w:id="655039578">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51720364">
      <w:bodyDiv w:val="1"/>
      <w:marLeft w:val="0"/>
      <w:marRight w:val="0"/>
      <w:marTop w:val="0"/>
      <w:marBottom w:val="0"/>
      <w:divBdr>
        <w:top w:val="none" w:sz="0" w:space="0" w:color="auto"/>
        <w:left w:val="none" w:sz="0" w:space="0" w:color="auto"/>
        <w:bottom w:val="none" w:sz="0" w:space="0" w:color="auto"/>
        <w:right w:val="none" w:sz="0" w:space="0" w:color="auto"/>
      </w:divBdr>
    </w:div>
    <w:div w:id="866529159">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16359418">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4039D-0A2D-413A-9393-E338AD37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23</Pages>
  <Words>6509</Words>
  <Characters>37103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68</cp:revision>
  <cp:lastPrinted>2025-04-10T05:55:00Z</cp:lastPrinted>
  <dcterms:created xsi:type="dcterms:W3CDTF">2024-02-02T07:51:00Z</dcterms:created>
  <dcterms:modified xsi:type="dcterms:W3CDTF">2025-09-25T06:42:00Z</dcterms:modified>
</cp:coreProperties>
</file>